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C0" w:rsidRDefault="00C078C0" w:rsidP="00C078C0">
      <w:pPr>
        <w:spacing w:line="480" w:lineRule="auto"/>
        <w:jc w:val="center"/>
        <w:rPr>
          <w:b/>
          <w:sz w:val="36"/>
          <w:szCs w:val="28"/>
        </w:rPr>
      </w:pPr>
    </w:p>
    <w:p w:rsidR="00897C50" w:rsidRDefault="00897C50" w:rsidP="00C078C0">
      <w:pPr>
        <w:spacing w:line="480" w:lineRule="auto"/>
        <w:jc w:val="center"/>
        <w:rPr>
          <w:b/>
          <w:sz w:val="36"/>
          <w:szCs w:val="28"/>
        </w:rPr>
      </w:pPr>
    </w:p>
    <w:p w:rsidR="00897C50" w:rsidRPr="004A2902" w:rsidRDefault="00897C50" w:rsidP="00C078C0">
      <w:pPr>
        <w:spacing w:line="480" w:lineRule="auto"/>
        <w:jc w:val="center"/>
        <w:rPr>
          <w:b/>
          <w:sz w:val="36"/>
          <w:szCs w:val="28"/>
        </w:rPr>
      </w:pPr>
    </w:p>
    <w:p w:rsidR="00166232" w:rsidRDefault="00166232" w:rsidP="00C078C0">
      <w:pPr>
        <w:spacing w:line="480" w:lineRule="auto"/>
        <w:jc w:val="center"/>
        <w:rPr>
          <w:b/>
          <w:sz w:val="28"/>
          <w:szCs w:val="28"/>
        </w:rPr>
      </w:pPr>
    </w:p>
    <w:p w:rsidR="004A2902" w:rsidRPr="00866413" w:rsidRDefault="004A2902" w:rsidP="00C078C0">
      <w:pPr>
        <w:spacing w:line="480" w:lineRule="auto"/>
        <w:jc w:val="center"/>
        <w:rPr>
          <w:b/>
          <w:sz w:val="28"/>
          <w:szCs w:val="28"/>
        </w:rPr>
      </w:pPr>
    </w:p>
    <w:p w:rsidR="00C078C0" w:rsidRPr="00866413" w:rsidRDefault="00C078C0" w:rsidP="00C078C0">
      <w:pPr>
        <w:spacing w:line="480" w:lineRule="auto"/>
        <w:jc w:val="center"/>
        <w:rPr>
          <w:b/>
          <w:sz w:val="28"/>
          <w:szCs w:val="28"/>
        </w:rPr>
      </w:pPr>
    </w:p>
    <w:p w:rsidR="004A2902" w:rsidRDefault="004A2902" w:rsidP="004A2902">
      <w:pPr>
        <w:jc w:val="center"/>
        <w:rPr>
          <w:b/>
          <w:sz w:val="40"/>
          <w:szCs w:val="28"/>
        </w:rPr>
      </w:pPr>
      <w:r w:rsidRPr="004A2902">
        <w:rPr>
          <w:b/>
          <w:sz w:val="40"/>
          <w:szCs w:val="28"/>
        </w:rPr>
        <w:t xml:space="preserve">Предупреждение и пресечение </w:t>
      </w:r>
    </w:p>
    <w:p w:rsidR="004A2902" w:rsidRPr="004A2902" w:rsidRDefault="004A2902" w:rsidP="004A2902">
      <w:pPr>
        <w:jc w:val="center"/>
        <w:rPr>
          <w:b/>
          <w:sz w:val="40"/>
          <w:szCs w:val="28"/>
        </w:rPr>
      </w:pPr>
      <w:r w:rsidRPr="004A2902">
        <w:rPr>
          <w:b/>
          <w:sz w:val="40"/>
          <w:szCs w:val="28"/>
        </w:rPr>
        <w:t>террористических актов</w:t>
      </w:r>
    </w:p>
    <w:p w:rsidR="00C078C0" w:rsidRDefault="00C078C0" w:rsidP="00C078C0">
      <w:pPr>
        <w:spacing w:line="480" w:lineRule="auto"/>
        <w:jc w:val="center"/>
        <w:rPr>
          <w:b/>
          <w:sz w:val="28"/>
          <w:szCs w:val="28"/>
        </w:rPr>
      </w:pPr>
    </w:p>
    <w:p w:rsidR="004A2902" w:rsidRPr="00866413" w:rsidRDefault="004A2902" w:rsidP="00C078C0">
      <w:pPr>
        <w:spacing w:line="480" w:lineRule="auto"/>
        <w:jc w:val="center"/>
        <w:rPr>
          <w:b/>
          <w:sz w:val="28"/>
          <w:szCs w:val="28"/>
        </w:rPr>
      </w:pPr>
    </w:p>
    <w:p w:rsidR="00C078C0" w:rsidRPr="004A2902" w:rsidRDefault="00C078C0" w:rsidP="00C078C0">
      <w:pPr>
        <w:spacing w:line="360" w:lineRule="auto"/>
        <w:jc w:val="center"/>
        <w:rPr>
          <w:b/>
          <w:sz w:val="32"/>
          <w:szCs w:val="32"/>
        </w:rPr>
      </w:pPr>
      <w:r w:rsidRPr="004A2902">
        <w:rPr>
          <w:b/>
          <w:sz w:val="32"/>
          <w:szCs w:val="32"/>
        </w:rPr>
        <w:t>Памятка</w:t>
      </w:r>
    </w:p>
    <w:p w:rsidR="00AE070D" w:rsidRDefault="00AE070D" w:rsidP="00C078C0">
      <w:pPr>
        <w:jc w:val="center"/>
        <w:rPr>
          <w:b/>
          <w:sz w:val="28"/>
          <w:szCs w:val="28"/>
        </w:rPr>
      </w:pPr>
    </w:p>
    <w:p w:rsidR="00F05912" w:rsidRDefault="00F05912" w:rsidP="00C078C0">
      <w:pPr>
        <w:jc w:val="center"/>
        <w:rPr>
          <w:b/>
          <w:sz w:val="28"/>
          <w:szCs w:val="28"/>
        </w:rPr>
      </w:pPr>
    </w:p>
    <w:p w:rsidR="00F05912" w:rsidRDefault="00F05912" w:rsidP="00C078C0">
      <w:pPr>
        <w:jc w:val="center"/>
        <w:rPr>
          <w:b/>
          <w:sz w:val="28"/>
          <w:szCs w:val="28"/>
        </w:rPr>
      </w:pPr>
    </w:p>
    <w:p w:rsidR="00AE070D" w:rsidRDefault="00AE070D" w:rsidP="00C078C0">
      <w:pPr>
        <w:jc w:val="center"/>
        <w:rPr>
          <w:b/>
          <w:sz w:val="28"/>
          <w:szCs w:val="28"/>
        </w:rPr>
      </w:pPr>
    </w:p>
    <w:p w:rsidR="00B3200E" w:rsidRPr="00866413" w:rsidRDefault="00B3200E" w:rsidP="00B3200E">
      <w:pPr>
        <w:rPr>
          <w:sz w:val="28"/>
          <w:szCs w:val="28"/>
        </w:rPr>
      </w:pPr>
    </w:p>
    <w:p w:rsidR="004E3FF4" w:rsidRPr="00866413" w:rsidRDefault="004E3FF4" w:rsidP="00B3200E">
      <w:pPr>
        <w:jc w:val="center"/>
        <w:rPr>
          <w:sz w:val="28"/>
          <w:szCs w:val="28"/>
        </w:rPr>
      </w:pPr>
    </w:p>
    <w:p w:rsidR="004E3FF4" w:rsidRPr="00866413" w:rsidRDefault="004E3FF4" w:rsidP="00B3200E">
      <w:pPr>
        <w:jc w:val="center"/>
        <w:rPr>
          <w:sz w:val="28"/>
          <w:szCs w:val="28"/>
        </w:rPr>
      </w:pPr>
    </w:p>
    <w:p w:rsidR="004E3FF4" w:rsidRPr="00866413" w:rsidRDefault="004E3FF4" w:rsidP="00B3200E">
      <w:pPr>
        <w:jc w:val="center"/>
        <w:rPr>
          <w:sz w:val="28"/>
          <w:szCs w:val="28"/>
        </w:rPr>
      </w:pPr>
    </w:p>
    <w:p w:rsidR="004E3FF4" w:rsidRPr="00866413" w:rsidRDefault="004E3FF4" w:rsidP="00B3200E">
      <w:pPr>
        <w:jc w:val="center"/>
        <w:rPr>
          <w:sz w:val="28"/>
          <w:szCs w:val="28"/>
        </w:rPr>
      </w:pPr>
    </w:p>
    <w:p w:rsidR="004E3FF4" w:rsidRPr="00866413" w:rsidRDefault="004E3FF4" w:rsidP="00B3200E">
      <w:pPr>
        <w:jc w:val="center"/>
        <w:rPr>
          <w:sz w:val="28"/>
          <w:szCs w:val="28"/>
        </w:rPr>
      </w:pPr>
    </w:p>
    <w:p w:rsidR="004E3FF4" w:rsidRPr="00866413" w:rsidRDefault="004E3FF4" w:rsidP="00B3200E">
      <w:pPr>
        <w:jc w:val="center"/>
        <w:rPr>
          <w:sz w:val="28"/>
          <w:szCs w:val="28"/>
        </w:rPr>
      </w:pPr>
    </w:p>
    <w:p w:rsidR="00B3200E" w:rsidRPr="00866413" w:rsidRDefault="00B3200E" w:rsidP="00B3200E">
      <w:pPr>
        <w:jc w:val="center"/>
        <w:rPr>
          <w:sz w:val="28"/>
          <w:szCs w:val="28"/>
        </w:rPr>
      </w:pPr>
    </w:p>
    <w:p w:rsidR="00B3200E" w:rsidRPr="00866413" w:rsidRDefault="00B3200E" w:rsidP="00B3200E">
      <w:pPr>
        <w:rPr>
          <w:sz w:val="28"/>
          <w:szCs w:val="28"/>
        </w:rPr>
      </w:pPr>
    </w:p>
    <w:p w:rsidR="00B3200E" w:rsidRPr="00866413" w:rsidRDefault="00B3200E" w:rsidP="00B3200E">
      <w:pPr>
        <w:rPr>
          <w:sz w:val="28"/>
          <w:szCs w:val="28"/>
        </w:rPr>
      </w:pPr>
    </w:p>
    <w:p w:rsidR="00B3200E" w:rsidRPr="00866413" w:rsidRDefault="00B3200E" w:rsidP="00B3200E">
      <w:pPr>
        <w:rPr>
          <w:sz w:val="28"/>
          <w:szCs w:val="28"/>
        </w:rPr>
      </w:pPr>
    </w:p>
    <w:p w:rsidR="00B3200E" w:rsidRPr="00866413" w:rsidRDefault="00B3200E" w:rsidP="00B3200E">
      <w:pPr>
        <w:rPr>
          <w:sz w:val="28"/>
          <w:szCs w:val="28"/>
        </w:rPr>
      </w:pPr>
    </w:p>
    <w:p w:rsidR="00D41FC2" w:rsidRPr="004A2902" w:rsidRDefault="00AE070D" w:rsidP="00897C50">
      <w:pPr>
        <w:tabs>
          <w:tab w:val="left" w:pos="3120"/>
        </w:tabs>
        <w:jc w:val="center"/>
        <w:rPr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D41FC2" w:rsidRPr="004A2902">
        <w:rPr>
          <w:sz w:val="36"/>
          <w:szCs w:val="36"/>
        </w:rPr>
        <w:lastRenderedPageBreak/>
        <w:t>СОДЕРЖАНИЕ</w:t>
      </w:r>
    </w:p>
    <w:p w:rsidR="00D41FC2" w:rsidRPr="004A2902" w:rsidRDefault="00D41FC2" w:rsidP="00D41FC2">
      <w:pPr>
        <w:jc w:val="both"/>
        <w:rPr>
          <w:sz w:val="36"/>
          <w:szCs w:val="36"/>
        </w:rPr>
      </w:pPr>
    </w:p>
    <w:p w:rsidR="00D41FC2" w:rsidRPr="004A2902" w:rsidRDefault="00D41FC2" w:rsidP="00D41FC2">
      <w:pPr>
        <w:jc w:val="both"/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8568"/>
        <w:gridCol w:w="1286"/>
      </w:tblGrid>
      <w:tr w:rsidR="004A2902" w:rsidRPr="00622D69">
        <w:tc>
          <w:tcPr>
            <w:tcW w:w="8568" w:type="dxa"/>
            <w:shd w:val="clear" w:color="auto" w:fill="auto"/>
          </w:tcPr>
          <w:p w:rsidR="004A2902" w:rsidRPr="00622D69" w:rsidRDefault="004A2902" w:rsidP="00622D69">
            <w:pPr>
              <w:suppressAutoHyphens/>
              <w:ind w:firstLine="539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Введение……………………………………………………</w:t>
            </w:r>
          </w:p>
        </w:tc>
        <w:tc>
          <w:tcPr>
            <w:tcW w:w="1286" w:type="dxa"/>
            <w:shd w:val="clear" w:color="auto" w:fill="auto"/>
          </w:tcPr>
          <w:p w:rsidR="004A2902" w:rsidRPr="00622D69" w:rsidRDefault="00897C50" w:rsidP="00622D69">
            <w:pPr>
              <w:jc w:val="both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</w:p>
        </w:tc>
      </w:tr>
      <w:tr w:rsidR="004A2902" w:rsidRPr="00622D69">
        <w:tc>
          <w:tcPr>
            <w:tcW w:w="8568" w:type="dxa"/>
            <w:shd w:val="clear" w:color="auto" w:fill="auto"/>
          </w:tcPr>
          <w:p w:rsidR="004A2902" w:rsidRPr="00622D69" w:rsidRDefault="004A2902" w:rsidP="00622D69">
            <w:pPr>
              <w:suppressAutoHyphens/>
              <w:ind w:firstLine="539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1. Взрывчатые вещества (ВВ) и взрывные устройства (ВУ)</w:t>
            </w:r>
            <w:r w:rsidRPr="00622D69">
              <w:rPr>
                <w:sz w:val="32"/>
                <w:szCs w:val="36"/>
              </w:rPr>
              <w:tab/>
              <w:t>……………………………………………………………..</w:t>
            </w:r>
          </w:p>
        </w:tc>
        <w:tc>
          <w:tcPr>
            <w:tcW w:w="1286" w:type="dxa"/>
            <w:shd w:val="clear" w:color="auto" w:fill="auto"/>
          </w:tcPr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</w:p>
          <w:p w:rsidR="004A2902" w:rsidRPr="00622D69" w:rsidRDefault="00897C50" w:rsidP="00622D69">
            <w:pPr>
              <w:jc w:val="both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</w:p>
        </w:tc>
      </w:tr>
      <w:tr w:rsidR="004A2902" w:rsidRPr="00622D69">
        <w:tc>
          <w:tcPr>
            <w:tcW w:w="8568" w:type="dxa"/>
            <w:shd w:val="clear" w:color="auto" w:fill="auto"/>
          </w:tcPr>
          <w:p w:rsidR="004A2902" w:rsidRPr="00622D69" w:rsidRDefault="004A2902" w:rsidP="00622D69">
            <w:pPr>
              <w:suppressAutoHyphens/>
              <w:ind w:firstLine="539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 xml:space="preserve">2. Действия сотрудников </w:t>
            </w:r>
            <w:r w:rsidR="00897C50">
              <w:rPr>
                <w:sz w:val="32"/>
                <w:szCs w:val="36"/>
              </w:rPr>
              <w:t>полиции</w:t>
            </w:r>
            <w:r w:rsidRPr="00622D69">
              <w:rPr>
                <w:sz w:val="32"/>
                <w:szCs w:val="36"/>
              </w:rPr>
              <w:t xml:space="preserve"> при обнаружении        ВВ и ВУ………………………………………………………….</w:t>
            </w:r>
          </w:p>
        </w:tc>
        <w:tc>
          <w:tcPr>
            <w:tcW w:w="1286" w:type="dxa"/>
            <w:shd w:val="clear" w:color="auto" w:fill="auto"/>
          </w:tcPr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</w:p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1</w:t>
            </w:r>
            <w:r w:rsidR="00897C50">
              <w:rPr>
                <w:sz w:val="32"/>
                <w:szCs w:val="36"/>
              </w:rPr>
              <w:t>0</w:t>
            </w:r>
          </w:p>
        </w:tc>
      </w:tr>
      <w:tr w:rsidR="004A2902" w:rsidRPr="00622D69">
        <w:tc>
          <w:tcPr>
            <w:tcW w:w="8568" w:type="dxa"/>
            <w:shd w:val="clear" w:color="auto" w:fill="auto"/>
          </w:tcPr>
          <w:p w:rsidR="004A2902" w:rsidRPr="00622D69" w:rsidRDefault="004A2902" w:rsidP="00622D69">
            <w:pPr>
              <w:suppressAutoHyphens/>
              <w:ind w:firstLine="539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3. Общие профилактические мероприятия, направленные на выявление и предупреждение возмо</w:t>
            </w:r>
            <w:r w:rsidRPr="00622D69">
              <w:rPr>
                <w:sz w:val="32"/>
                <w:szCs w:val="36"/>
              </w:rPr>
              <w:t>ж</w:t>
            </w:r>
            <w:r w:rsidRPr="00622D69">
              <w:rPr>
                <w:sz w:val="32"/>
                <w:szCs w:val="36"/>
              </w:rPr>
              <w:t>ных терактов, а также лиц их подготавливающих…………………</w:t>
            </w:r>
          </w:p>
        </w:tc>
        <w:tc>
          <w:tcPr>
            <w:tcW w:w="1286" w:type="dxa"/>
            <w:shd w:val="clear" w:color="auto" w:fill="auto"/>
          </w:tcPr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</w:p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</w:p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1</w:t>
            </w:r>
            <w:r w:rsidR="00897C50">
              <w:rPr>
                <w:sz w:val="32"/>
                <w:szCs w:val="36"/>
              </w:rPr>
              <w:t>2</w:t>
            </w:r>
          </w:p>
        </w:tc>
      </w:tr>
      <w:tr w:rsidR="004A2902" w:rsidRPr="00622D69">
        <w:tc>
          <w:tcPr>
            <w:tcW w:w="8568" w:type="dxa"/>
            <w:shd w:val="clear" w:color="auto" w:fill="auto"/>
          </w:tcPr>
          <w:p w:rsidR="004A2902" w:rsidRPr="00622D69" w:rsidRDefault="004A2902" w:rsidP="00622D69">
            <w:pPr>
              <w:suppressAutoHyphens/>
              <w:ind w:firstLine="539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Заключение…………………………………………………</w:t>
            </w:r>
          </w:p>
        </w:tc>
        <w:tc>
          <w:tcPr>
            <w:tcW w:w="1286" w:type="dxa"/>
            <w:shd w:val="clear" w:color="auto" w:fill="auto"/>
          </w:tcPr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  <w:r w:rsidRPr="00622D69">
              <w:rPr>
                <w:sz w:val="32"/>
                <w:szCs w:val="36"/>
              </w:rPr>
              <w:t>1</w:t>
            </w:r>
            <w:r w:rsidR="00897C50">
              <w:rPr>
                <w:sz w:val="32"/>
                <w:szCs w:val="36"/>
              </w:rPr>
              <w:t>5</w:t>
            </w:r>
          </w:p>
        </w:tc>
      </w:tr>
      <w:tr w:rsidR="004A2902" w:rsidRPr="00622D69">
        <w:trPr>
          <w:trHeight w:val="577"/>
        </w:trPr>
        <w:tc>
          <w:tcPr>
            <w:tcW w:w="8568" w:type="dxa"/>
            <w:shd w:val="clear" w:color="auto" w:fill="auto"/>
          </w:tcPr>
          <w:p w:rsidR="004A2902" w:rsidRPr="00622D69" w:rsidRDefault="004A2902" w:rsidP="00622D69">
            <w:pPr>
              <w:suppressAutoHyphens/>
              <w:ind w:firstLine="539"/>
              <w:rPr>
                <w:sz w:val="32"/>
                <w:szCs w:val="36"/>
              </w:rPr>
            </w:pPr>
          </w:p>
        </w:tc>
        <w:tc>
          <w:tcPr>
            <w:tcW w:w="1286" w:type="dxa"/>
            <w:shd w:val="clear" w:color="auto" w:fill="auto"/>
          </w:tcPr>
          <w:p w:rsidR="004A2902" w:rsidRPr="00622D69" w:rsidRDefault="004A2902" w:rsidP="00622D69">
            <w:pPr>
              <w:jc w:val="both"/>
              <w:rPr>
                <w:sz w:val="32"/>
                <w:szCs w:val="36"/>
              </w:rPr>
            </w:pPr>
          </w:p>
        </w:tc>
      </w:tr>
    </w:tbl>
    <w:p w:rsidR="00B87A3C" w:rsidRPr="004A2902" w:rsidRDefault="00B87A3C" w:rsidP="00B87A3C">
      <w:pPr>
        <w:rPr>
          <w:sz w:val="36"/>
          <w:szCs w:val="36"/>
        </w:rPr>
      </w:pPr>
    </w:p>
    <w:p w:rsidR="00B87A3C" w:rsidRPr="004A2902" w:rsidRDefault="00B87A3C" w:rsidP="00B87A3C">
      <w:pPr>
        <w:rPr>
          <w:sz w:val="36"/>
          <w:szCs w:val="36"/>
        </w:rPr>
      </w:pPr>
    </w:p>
    <w:p w:rsidR="00B87A3C" w:rsidRPr="004A2902" w:rsidRDefault="00B87A3C" w:rsidP="00B87A3C">
      <w:pPr>
        <w:rPr>
          <w:sz w:val="36"/>
          <w:szCs w:val="36"/>
        </w:rPr>
      </w:pPr>
    </w:p>
    <w:p w:rsidR="00B87A3C" w:rsidRPr="004A2902" w:rsidRDefault="00B87A3C" w:rsidP="00B87A3C">
      <w:pPr>
        <w:rPr>
          <w:sz w:val="36"/>
          <w:szCs w:val="36"/>
        </w:rPr>
      </w:pPr>
    </w:p>
    <w:p w:rsidR="00B87A3C" w:rsidRPr="004A2902" w:rsidRDefault="00AE070D" w:rsidP="00AE070D">
      <w:pPr>
        <w:jc w:val="center"/>
        <w:rPr>
          <w:b/>
          <w:sz w:val="36"/>
          <w:szCs w:val="36"/>
        </w:rPr>
      </w:pPr>
      <w:r w:rsidRPr="004A2902">
        <w:rPr>
          <w:sz w:val="36"/>
          <w:szCs w:val="36"/>
        </w:rPr>
        <w:br w:type="page"/>
      </w:r>
      <w:r w:rsidR="00B87A3C" w:rsidRPr="004A2902">
        <w:rPr>
          <w:b/>
          <w:sz w:val="36"/>
          <w:szCs w:val="36"/>
        </w:rPr>
        <w:lastRenderedPageBreak/>
        <w:t>ВВЕДЕНИЕ</w:t>
      </w:r>
    </w:p>
    <w:p w:rsidR="00B87A3C" w:rsidRPr="004A2902" w:rsidRDefault="00B87A3C" w:rsidP="00B87A3C">
      <w:pPr>
        <w:rPr>
          <w:sz w:val="36"/>
          <w:szCs w:val="36"/>
        </w:rPr>
      </w:pPr>
    </w:p>
    <w:p w:rsidR="008B5FA5" w:rsidRPr="004A2902" w:rsidRDefault="00754F15" w:rsidP="00A70D53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Н</w:t>
      </w:r>
      <w:r w:rsidR="008B5FA5" w:rsidRPr="004A2902">
        <w:rPr>
          <w:sz w:val="36"/>
          <w:szCs w:val="36"/>
        </w:rPr>
        <w:t>аиболее острой проблемой современности является э</w:t>
      </w:r>
      <w:r w:rsidR="008B5FA5" w:rsidRPr="004A2902">
        <w:rPr>
          <w:sz w:val="36"/>
          <w:szCs w:val="36"/>
        </w:rPr>
        <w:t>ф</w:t>
      </w:r>
      <w:r w:rsidR="008B5FA5" w:rsidRPr="004A2902">
        <w:rPr>
          <w:sz w:val="36"/>
          <w:szCs w:val="36"/>
        </w:rPr>
        <w:t>фективное противодействие террористической деятельности. Терроризм совершенствуется, изменяет формы и методы де</w:t>
      </w:r>
      <w:r w:rsidR="008B5FA5" w:rsidRPr="004A2902">
        <w:rPr>
          <w:sz w:val="36"/>
          <w:szCs w:val="36"/>
        </w:rPr>
        <w:t>я</w:t>
      </w:r>
      <w:r w:rsidR="008B5FA5" w:rsidRPr="004A2902">
        <w:rPr>
          <w:sz w:val="36"/>
          <w:szCs w:val="36"/>
        </w:rPr>
        <w:t>тельности, приобретая все более изощренный характер. Как известно он обладает новейшими видами оружия, взрывчатых веществ, современными видами транспорта. Террористами широко применяются достижения научно-технического пр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t>гресса, возможности средств коммуникации – радио, телев</w:t>
      </w:r>
      <w:r w:rsidR="008B5FA5" w:rsidRPr="004A2902">
        <w:rPr>
          <w:sz w:val="36"/>
          <w:szCs w:val="36"/>
        </w:rPr>
        <w:t>и</w:t>
      </w:r>
      <w:r w:rsidR="008B5FA5" w:rsidRPr="004A2902">
        <w:rPr>
          <w:sz w:val="36"/>
          <w:szCs w:val="36"/>
        </w:rPr>
        <w:t>дения, телефонной, спутниковой, электронной связи, печати – благодаря которым, обеспечивается быстрое распространение информации о совершенной акции, тем самым достижение их целей - оказания мощнейшего психологического воздействия на сознание гражданского населения.</w:t>
      </w:r>
    </w:p>
    <w:p w:rsidR="008B5FA5" w:rsidRPr="004A2902" w:rsidRDefault="008B5FA5" w:rsidP="00A70D53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Современный терроризм это политически мотивирова</w:t>
      </w:r>
      <w:r w:rsidRPr="004A2902">
        <w:rPr>
          <w:sz w:val="36"/>
          <w:szCs w:val="36"/>
        </w:rPr>
        <w:t>н</w:t>
      </w:r>
      <w:r w:rsidRPr="004A2902">
        <w:rPr>
          <w:sz w:val="36"/>
          <w:szCs w:val="36"/>
        </w:rPr>
        <w:t>ные насилие или угроза его применения, а также уничтож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ние, разрушение или повреждение материальных объектов, наносящие ущерб жизненно важным интересам личности, общества и государства во всех сферах жизнедеятельности.</w:t>
      </w:r>
    </w:p>
    <w:p w:rsidR="008B5FA5" w:rsidRPr="004A2902" w:rsidRDefault="008B5FA5" w:rsidP="00A70D53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Целями терроризма теперь являются не только наруш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ние общественной безопасности, устрашение населения, ок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зание воздействия на принятие решений органами власти для достижения политических или корыстных требований. Цели современного терроризма: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насильственное изменение государственной политики и г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t>сударственного устройства, а также дискредитация власти в глазах собственного народа и мирового сообщества; 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дискредитация и срыв усилий государства по борьбе с пр</w:t>
      </w:r>
      <w:r w:rsidR="008B5FA5" w:rsidRPr="004A2902">
        <w:rPr>
          <w:sz w:val="36"/>
          <w:szCs w:val="36"/>
        </w:rPr>
        <w:t>е</w:t>
      </w:r>
      <w:r w:rsidR="008B5FA5" w:rsidRPr="004A2902">
        <w:rPr>
          <w:sz w:val="36"/>
          <w:szCs w:val="36"/>
        </w:rPr>
        <w:t>ступностью, дискредитация и срыв принимаемых мер по р</w:t>
      </w:r>
      <w:r w:rsidR="008B5FA5" w:rsidRPr="004A2902">
        <w:rPr>
          <w:sz w:val="36"/>
          <w:szCs w:val="36"/>
        </w:rPr>
        <w:t>е</w:t>
      </w:r>
      <w:r w:rsidR="008B5FA5" w:rsidRPr="004A2902">
        <w:rPr>
          <w:sz w:val="36"/>
          <w:szCs w:val="36"/>
        </w:rPr>
        <w:t>шению социальных и экономических задач, по созданию и упрочению демократической политической системы, спосо</w:t>
      </w:r>
      <w:r w:rsidR="008B5FA5" w:rsidRPr="004A2902">
        <w:rPr>
          <w:sz w:val="36"/>
          <w:szCs w:val="36"/>
        </w:rPr>
        <w:t>б</w:t>
      </w:r>
      <w:r w:rsidR="008B5FA5" w:rsidRPr="004A2902">
        <w:rPr>
          <w:sz w:val="36"/>
          <w:szCs w:val="36"/>
        </w:rPr>
        <w:t>ной интегрироваться в мировое сообщество;</w:t>
      </w:r>
    </w:p>
    <w:p w:rsidR="008B5FA5" w:rsidRPr="004A2902" w:rsidRDefault="008B5FA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нанесение неприемлемого политического, экономического и морального ущерба личности, обществу, государству.</w:t>
      </w:r>
    </w:p>
    <w:p w:rsidR="008B5FA5" w:rsidRPr="004A2902" w:rsidRDefault="008B5FA5" w:rsidP="00A70D53">
      <w:pPr>
        <w:pStyle w:val="a3"/>
        <w:spacing w:before="0" w:beforeAutospacing="0" w:after="0" w:afterAutospacing="0"/>
        <w:ind w:firstLine="708"/>
        <w:jc w:val="both"/>
        <w:rPr>
          <w:bCs/>
          <w:sz w:val="36"/>
          <w:szCs w:val="36"/>
          <w:u w:val="single"/>
        </w:rPr>
      </w:pPr>
      <w:r w:rsidRPr="004A2902">
        <w:rPr>
          <w:bCs/>
          <w:sz w:val="36"/>
          <w:szCs w:val="36"/>
          <w:u w:val="single"/>
        </w:rPr>
        <w:lastRenderedPageBreak/>
        <w:t>Внутренние носители террористических угроз для Ро</w:t>
      </w:r>
      <w:r w:rsidRPr="004A2902">
        <w:rPr>
          <w:bCs/>
          <w:sz w:val="36"/>
          <w:szCs w:val="36"/>
          <w:u w:val="single"/>
        </w:rPr>
        <w:t>с</w:t>
      </w:r>
      <w:r w:rsidRPr="004A2902">
        <w:rPr>
          <w:bCs/>
          <w:sz w:val="36"/>
          <w:szCs w:val="36"/>
          <w:u w:val="single"/>
        </w:rPr>
        <w:t>сии: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 xml:space="preserve">незаконные вооруженные формирования и экстремистские структуры </w:t>
      </w:r>
      <w:r w:rsidR="0057510D" w:rsidRPr="004A2902">
        <w:rPr>
          <w:sz w:val="36"/>
          <w:szCs w:val="36"/>
        </w:rPr>
        <w:t>на Северном Кавказе</w:t>
      </w:r>
      <w:r w:rsidR="008B5FA5" w:rsidRPr="004A2902">
        <w:rPr>
          <w:sz w:val="36"/>
          <w:szCs w:val="36"/>
        </w:rPr>
        <w:t>;</w:t>
      </w:r>
    </w:p>
    <w:p w:rsidR="008B5FA5" w:rsidRPr="004A2902" w:rsidRDefault="00754F15" w:rsidP="00A70D53">
      <w:pPr>
        <w:pStyle w:val="a3"/>
        <w:tabs>
          <w:tab w:val="left" w:pos="-900"/>
        </w:tabs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уголовный мир и антисоциальные группы граждан, из кот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t>рых рекрутируются исполнители заказных убийств и актов терроризма;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криминальное окружение объектов, производящих, хран</w:t>
      </w:r>
      <w:r w:rsidR="008B5FA5" w:rsidRPr="004A2902">
        <w:rPr>
          <w:sz w:val="36"/>
          <w:szCs w:val="36"/>
        </w:rPr>
        <w:t>я</w:t>
      </w:r>
      <w:r w:rsidR="008B5FA5" w:rsidRPr="004A2902">
        <w:rPr>
          <w:sz w:val="36"/>
          <w:szCs w:val="36"/>
        </w:rPr>
        <w:t>щих или использующих взрывчатые материалы, оружие и б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t>еприпасы;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организованные преступные сообщества, их легальные о</w:t>
      </w:r>
      <w:r w:rsidR="008B5FA5" w:rsidRPr="004A2902">
        <w:rPr>
          <w:sz w:val="36"/>
          <w:szCs w:val="36"/>
        </w:rPr>
        <w:t>х</w:t>
      </w:r>
      <w:r w:rsidR="008B5FA5" w:rsidRPr="004A2902">
        <w:rPr>
          <w:sz w:val="36"/>
          <w:szCs w:val="36"/>
        </w:rPr>
        <w:t>ранные структуры, взявшие на вооружение террористич</w:t>
      </w:r>
      <w:r w:rsidR="008B5FA5" w:rsidRPr="004A2902">
        <w:rPr>
          <w:sz w:val="36"/>
          <w:szCs w:val="36"/>
        </w:rPr>
        <w:t>е</w:t>
      </w:r>
      <w:r w:rsidR="008B5FA5" w:rsidRPr="004A2902">
        <w:rPr>
          <w:sz w:val="36"/>
          <w:szCs w:val="36"/>
        </w:rPr>
        <w:t>ские методы разрешения споров;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экстремистские общественные движения и организации, пропагандирующие и использующие насильственные методы борьбы;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психически больные лица.</w:t>
      </w:r>
    </w:p>
    <w:p w:rsidR="008B5FA5" w:rsidRPr="004A2902" w:rsidRDefault="008B5FA5" w:rsidP="00A70D53">
      <w:pPr>
        <w:pStyle w:val="a3"/>
        <w:spacing w:before="0" w:beforeAutospacing="0" w:after="0" w:afterAutospacing="0"/>
        <w:ind w:firstLine="708"/>
        <w:jc w:val="both"/>
        <w:rPr>
          <w:bCs/>
          <w:sz w:val="36"/>
          <w:szCs w:val="36"/>
          <w:u w:val="single"/>
        </w:rPr>
      </w:pPr>
      <w:r w:rsidRPr="004A2902">
        <w:rPr>
          <w:bCs/>
          <w:sz w:val="36"/>
          <w:szCs w:val="36"/>
          <w:u w:val="single"/>
        </w:rPr>
        <w:t>Внешние носители террористических угроз для России: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зарубежные организованные преступные группировки, пр</w:t>
      </w:r>
      <w:r w:rsidR="008B5FA5" w:rsidRPr="004A2902">
        <w:rPr>
          <w:sz w:val="36"/>
          <w:szCs w:val="36"/>
        </w:rPr>
        <w:t>е</w:t>
      </w:r>
      <w:r w:rsidR="008B5FA5" w:rsidRPr="004A2902">
        <w:rPr>
          <w:sz w:val="36"/>
          <w:szCs w:val="36"/>
        </w:rPr>
        <w:t>жде всего из стран СНГ, использующие нашу территорию для достижения своих целей террористическими средствами и методами;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зарубежные экстремистские и террористические организ</w:t>
      </w:r>
      <w:r w:rsidR="008B5FA5" w:rsidRPr="004A2902">
        <w:rPr>
          <w:sz w:val="36"/>
          <w:szCs w:val="36"/>
        </w:rPr>
        <w:t>а</w:t>
      </w:r>
      <w:r w:rsidR="008B5FA5" w:rsidRPr="004A2902">
        <w:rPr>
          <w:sz w:val="36"/>
          <w:szCs w:val="36"/>
        </w:rPr>
        <w:t>ции, непосредственно проводящие подрывную деятельность на территории России;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национал-радикальные, сепаратистские, религиозные дв</w:t>
      </w:r>
      <w:r w:rsidR="008B5FA5" w:rsidRPr="004A2902">
        <w:rPr>
          <w:sz w:val="36"/>
          <w:szCs w:val="36"/>
        </w:rPr>
        <w:t>и</w:t>
      </w:r>
      <w:r w:rsidR="008B5FA5" w:rsidRPr="004A2902">
        <w:rPr>
          <w:sz w:val="36"/>
          <w:szCs w:val="36"/>
        </w:rPr>
        <w:t>жения и организации, активно поддерживаемые и финанс</w:t>
      </w:r>
      <w:r w:rsidR="008B5FA5" w:rsidRPr="004A2902">
        <w:rPr>
          <w:sz w:val="36"/>
          <w:szCs w:val="36"/>
        </w:rPr>
        <w:t>и</w:t>
      </w:r>
      <w:r w:rsidR="008B5FA5" w:rsidRPr="004A2902">
        <w:rPr>
          <w:sz w:val="36"/>
          <w:szCs w:val="36"/>
        </w:rPr>
        <w:t>руемые спецслужбами иностранных государств.</w:t>
      </w:r>
    </w:p>
    <w:p w:rsidR="008B5FA5" w:rsidRPr="004A2902" w:rsidRDefault="00754F15" w:rsidP="00A70D53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>Т</w:t>
      </w:r>
      <w:r w:rsidR="008B5FA5" w:rsidRPr="004A2902">
        <w:rPr>
          <w:sz w:val="36"/>
          <w:szCs w:val="36"/>
          <w:u w:val="single"/>
        </w:rPr>
        <w:t>ипичны</w:t>
      </w:r>
      <w:r w:rsidRPr="004A2902">
        <w:rPr>
          <w:sz w:val="36"/>
          <w:szCs w:val="36"/>
          <w:u w:val="single"/>
        </w:rPr>
        <w:t>е</w:t>
      </w:r>
      <w:r w:rsidR="008B5FA5" w:rsidRPr="004A2902">
        <w:rPr>
          <w:sz w:val="36"/>
          <w:szCs w:val="36"/>
          <w:u w:val="single"/>
        </w:rPr>
        <w:t xml:space="preserve"> объект</w:t>
      </w:r>
      <w:r w:rsidRPr="004A2902">
        <w:rPr>
          <w:sz w:val="36"/>
          <w:szCs w:val="36"/>
          <w:u w:val="single"/>
        </w:rPr>
        <w:t>ы</w:t>
      </w:r>
      <w:r w:rsidR="008B5FA5" w:rsidRPr="004A2902">
        <w:rPr>
          <w:sz w:val="36"/>
          <w:szCs w:val="36"/>
          <w:u w:val="single"/>
        </w:rPr>
        <w:t xml:space="preserve"> преступного посягательства террор</w:t>
      </w:r>
      <w:r w:rsidR="008B5FA5" w:rsidRPr="004A2902">
        <w:rPr>
          <w:sz w:val="36"/>
          <w:szCs w:val="36"/>
          <w:u w:val="single"/>
        </w:rPr>
        <w:t>и</w:t>
      </w:r>
      <w:r w:rsidR="008B5FA5" w:rsidRPr="004A2902">
        <w:rPr>
          <w:sz w:val="36"/>
          <w:szCs w:val="36"/>
          <w:u w:val="single"/>
        </w:rPr>
        <w:t xml:space="preserve">стов </w:t>
      </w:r>
      <w:r w:rsidRPr="004A2902">
        <w:rPr>
          <w:sz w:val="36"/>
          <w:szCs w:val="36"/>
          <w:u w:val="single"/>
        </w:rPr>
        <w:t xml:space="preserve">в России </w:t>
      </w:r>
      <w:r w:rsidR="008B5FA5" w:rsidRPr="004A2902">
        <w:rPr>
          <w:sz w:val="36"/>
          <w:szCs w:val="36"/>
          <w:u w:val="single"/>
        </w:rPr>
        <w:t>: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человек (физическое лицо) в связи с его государственной, общественной или иной деятельностью или из мести за такую деятельность;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люди (группы людей) в жилых домах, гостиницах, кинот</w:t>
      </w:r>
      <w:r w:rsidR="008B5FA5" w:rsidRPr="004A2902">
        <w:rPr>
          <w:sz w:val="36"/>
          <w:szCs w:val="36"/>
        </w:rPr>
        <w:t>е</w:t>
      </w:r>
      <w:r w:rsidR="008B5FA5" w:rsidRPr="004A2902">
        <w:rPr>
          <w:sz w:val="36"/>
          <w:szCs w:val="36"/>
        </w:rPr>
        <w:t>атрах и других местах их постоянного или временного нах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lastRenderedPageBreak/>
        <w:t>ждения, а также в местах их массового скопления при пров</w:t>
      </w:r>
      <w:r w:rsidR="008B5FA5" w:rsidRPr="004A2902">
        <w:rPr>
          <w:sz w:val="36"/>
          <w:szCs w:val="36"/>
        </w:rPr>
        <w:t>е</w:t>
      </w:r>
      <w:r w:rsidR="008B5FA5" w:rsidRPr="004A2902">
        <w:rPr>
          <w:sz w:val="36"/>
          <w:szCs w:val="36"/>
        </w:rPr>
        <w:t>дении общественных, культурных или политических мер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t>приятий;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гипераварийные объекты промышленности, транспорта, т</w:t>
      </w:r>
      <w:r w:rsidR="008B5FA5" w:rsidRPr="004A2902">
        <w:rPr>
          <w:sz w:val="36"/>
          <w:szCs w:val="36"/>
        </w:rPr>
        <w:t>о</w:t>
      </w:r>
      <w:r w:rsidR="008B5FA5" w:rsidRPr="004A2902">
        <w:rPr>
          <w:sz w:val="36"/>
          <w:szCs w:val="36"/>
        </w:rPr>
        <w:t>пливно-энергетического комплекса и коммунального хозя</w:t>
      </w:r>
      <w:r w:rsidR="008B5FA5" w:rsidRPr="004A2902">
        <w:rPr>
          <w:sz w:val="36"/>
          <w:szCs w:val="36"/>
        </w:rPr>
        <w:t>й</w:t>
      </w:r>
      <w:r w:rsidR="008B5FA5" w:rsidRPr="004A2902">
        <w:rPr>
          <w:sz w:val="36"/>
          <w:szCs w:val="36"/>
        </w:rPr>
        <w:t>ства: атомные, гидро- и теплоэлектростанции, предприятия водоснабжения, газо- и нефтепроводы, нефтедобывающие и нефтеперерабатывающие предприятия, железнодорожные и автомобильные мосты, автомагистрали;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прочие объекты и средства транспорта (воздушного, желе</w:t>
      </w:r>
      <w:r w:rsidR="008B5FA5" w:rsidRPr="004A2902">
        <w:rPr>
          <w:sz w:val="36"/>
          <w:szCs w:val="36"/>
        </w:rPr>
        <w:t>з</w:t>
      </w:r>
      <w:r w:rsidR="008B5FA5" w:rsidRPr="004A2902">
        <w:rPr>
          <w:sz w:val="36"/>
          <w:szCs w:val="36"/>
        </w:rPr>
        <w:t>нодорожного, автомобильного, речного, морского);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административные здания государственных и общественных учреждений, банков, торгово-промышленных корпораций, а также здания правоохранительных органов и спецслужб;</w:t>
      </w:r>
    </w:p>
    <w:p w:rsidR="008B5FA5" w:rsidRPr="004A2902" w:rsidRDefault="00754F15" w:rsidP="00A70D5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B5FA5" w:rsidRPr="004A2902">
        <w:rPr>
          <w:sz w:val="36"/>
          <w:szCs w:val="36"/>
        </w:rPr>
        <w:t>военные объекты и военнослужащие в местах их постоянной и временной дислокации.</w:t>
      </w:r>
    </w:p>
    <w:p w:rsidR="008B5FA5" w:rsidRPr="004A2902" w:rsidRDefault="008B5FA5" w:rsidP="00A70D53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В последние десятилетия прошлого века и первые годы нынешнего ХХI века устойчивый характер приобрела тенде</w:t>
      </w:r>
      <w:r w:rsidRPr="004A2902">
        <w:rPr>
          <w:sz w:val="36"/>
          <w:szCs w:val="36"/>
        </w:rPr>
        <w:t>н</w:t>
      </w:r>
      <w:r w:rsidRPr="004A2902">
        <w:rPr>
          <w:sz w:val="36"/>
          <w:szCs w:val="36"/>
        </w:rPr>
        <w:t>ция к увеличению числа террористических актов, направле</w:t>
      </w:r>
      <w:r w:rsidRPr="004A2902">
        <w:rPr>
          <w:sz w:val="36"/>
          <w:szCs w:val="36"/>
        </w:rPr>
        <w:t>н</w:t>
      </w:r>
      <w:r w:rsidRPr="004A2902">
        <w:rPr>
          <w:sz w:val="36"/>
          <w:szCs w:val="36"/>
        </w:rPr>
        <w:t>ных против иностранных туристов.</w:t>
      </w:r>
      <w:r w:rsidR="00754F15" w:rsidRPr="004A2902">
        <w:rPr>
          <w:sz w:val="36"/>
          <w:szCs w:val="36"/>
        </w:rPr>
        <w:t xml:space="preserve"> </w:t>
      </w:r>
      <w:r w:rsidRPr="004A2902">
        <w:rPr>
          <w:sz w:val="36"/>
          <w:szCs w:val="36"/>
        </w:rPr>
        <w:t>Совершая подобные де</w:t>
      </w:r>
      <w:r w:rsidRPr="004A2902">
        <w:rPr>
          <w:sz w:val="36"/>
          <w:szCs w:val="36"/>
        </w:rPr>
        <w:t>й</w:t>
      </w:r>
      <w:r w:rsidRPr="004A2902">
        <w:rPr>
          <w:sz w:val="36"/>
          <w:szCs w:val="36"/>
        </w:rPr>
        <w:t>ствия, террористы добиваются сразу нескольких целей: с о</w:t>
      </w:r>
      <w:r w:rsidRPr="004A2902">
        <w:rPr>
          <w:sz w:val="36"/>
          <w:szCs w:val="36"/>
        </w:rPr>
        <w:t>д</w:t>
      </w:r>
      <w:r w:rsidRPr="004A2902">
        <w:rPr>
          <w:sz w:val="36"/>
          <w:szCs w:val="36"/>
        </w:rPr>
        <w:t>ной стороны, дискредитируют власти страны в глазах межд</w:t>
      </w:r>
      <w:r w:rsidRPr="004A2902">
        <w:rPr>
          <w:sz w:val="36"/>
          <w:szCs w:val="36"/>
        </w:rPr>
        <w:t>у</w:t>
      </w:r>
      <w:r w:rsidRPr="004A2902">
        <w:rPr>
          <w:sz w:val="36"/>
          <w:szCs w:val="36"/>
        </w:rPr>
        <w:t>народного сообщества, а с другой – наносят существенный вред национальной экономике в странах, где туризм является либо основным либо существенным источником финансовых (прежде всего – валютных) поступлений.</w:t>
      </w:r>
    </w:p>
    <w:p w:rsidR="004A2902" w:rsidRDefault="00A70D53" w:rsidP="004A2902">
      <w:pPr>
        <w:jc w:val="center"/>
        <w:rPr>
          <w:b/>
          <w:sz w:val="36"/>
          <w:szCs w:val="36"/>
        </w:rPr>
      </w:pPr>
      <w:r w:rsidRPr="004A2902">
        <w:rPr>
          <w:sz w:val="36"/>
          <w:szCs w:val="36"/>
        </w:rPr>
        <w:br w:type="page"/>
      </w:r>
      <w:r w:rsidRPr="004A2902">
        <w:rPr>
          <w:b/>
          <w:sz w:val="36"/>
          <w:szCs w:val="36"/>
        </w:rPr>
        <w:lastRenderedPageBreak/>
        <w:t xml:space="preserve">1. </w:t>
      </w:r>
      <w:r w:rsidR="004410E7" w:rsidRPr="004A2902">
        <w:rPr>
          <w:b/>
          <w:sz w:val="36"/>
          <w:szCs w:val="36"/>
        </w:rPr>
        <w:t xml:space="preserve">Взрывчатые вещества (ВВ) </w:t>
      </w:r>
    </w:p>
    <w:p w:rsidR="004410E7" w:rsidRPr="004A2902" w:rsidRDefault="004410E7" w:rsidP="00A70D53">
      <w:pPr>
        <w:spacing w:line="360" w:lineRule="auto"/>
        <w:jc w:val="center"/>
        <w:rPr>
          <w:b/>
          <w:sz w:val="36"/>
          <w:szCs w:val="36"/>
        </w:rPr>
      </w:pPr>
      <w:r w:rsidRPr="004A2902">
        <w:rPr>
          <w:b/>
          <w:sz w:val="36"/>
          <w:szCs w:val="36"/>
        </w:rPr>
        <w:t>и взрывные устройства (ВУ)</w:t>
      </w:r>
    </w:p>
    <w:p w:rsidR="00DA02D4" w:rsidRPr="004A2902" w:rsidRDefault="00DA02D4" w:rsidP="00A70D53">
      <w:pPr>
        <w:ind w:left="708"/>
        <w:rPr>
          <w:b/>
          <w:sz w:val="36"/>
          <w:szCs w:val="36"/>
        </w:rPr>
      </w:pPr>
      <w:r w:rsidRPr="004A2902">
        <w:rPr>
          <w:b/>
          <w:sz w:val="36"/>
          <w:szCs w:val="36"/>
        </w:rPr>
        <w:t>Взрывчатые вещества</w:t>
      </w:r>
    </w:p>
    <w:p w:rsidR="00DA02D4" w:rsidRPr="004A2902" w:rsidRDefault="00484D07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Взрыв</w:t>
      </w:r>
      <w:r w:rsidRPr="004A2902">
        <w:rPr>
          <w:sz w:val="36"/>
          <w:szCs w:val="36"/>
        </w:rPr>
        <w:t xml:space="preserve"> – это переход вещества из одного состояния в др</w:t>
      </w:r>
      <w:r w:rsidRPr="004A2902">
        <w:rPr>
          <w:sz w:val="36"/>
          <w:szCs w:val="36"/>
        </w:rPr>
        <w:t>у</w:t>
      </w:r>
      <w:r w:rsidRPr="004A2902">
        <w:rPr>
          <w:sz w:val="36"/>
          <w:szCs w:val="36"/>
        </w:rPr>
        <w:t>гое с выделением большого количества энергии и тепла с в</w:t>
      </w:r>
      <w:r w:rsidRPr="004A2902">
        <w:rPr>
          <w:sz w:val="36"/>
          <w:szCs w:val="36"/>
        </w:rPr>
        <w:t>ы</w:t>
      </w:r>
      <w:r w:rsidRPr="004A2902">
        <w:rPr>
          <w:sz w:val="36"/>
          <w:szCs w:val="36"/>
        </w:rPr>
        <w:t>полнением механической работы (выброс поражающих эл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 xml:space="preserve">ментов, разрушение материалов и т.п.). </w:t>
      </w:r>
    </w:p>
    <w:p w:rsidR="004410E7" w:rsidRPr="004A2902" w:rsidRDefault="00484D07" w:rsidP="00A70D53">
      <w:pPr>
        <w:ind w:firstLine="708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 xml:space="preserve">Взрывчатые вещества </w:t>
      </w:r>
      <w:r w:rsidR="00747725" w:rsidRPr="004A2902">
        <w:rPr>
          <w:sz w:val="36"/>
          <w:szCs w:val="36"/>
          <w:u w:val="single"/>
        </w:rPr>
        <w:t>б</w:t>
      </w:r>
      <w:r w:rsidRPr="004A2902">
        <w:rPr>
          <w:sz w:val="36"/>
          <w:szCs w:val="36"/>
          <w:u w:val="single"/>
        </w:rPr>
        <w:t>ывают:</w:t>
      </w:r>
    </w:p>
    <w:p w:rsidR="00484D07" w:rsidRPr="004A2902" w:rsidRDefault="00484D07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твердые;</w:t>
      </w:r>
    </w:p>
    <w:p w:rsidR="00484D07" w:rsidRPr="004A2902" w:rsidRDefault="00484D07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жидкие;</w:t>
      </w:r>
    </w:p>
    <w:p w:rsidR="00484D07" w:rsidRPr="004A2902" w:rsidRDefault="00484D07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смеси;</w:t>
      </w:r>
    </w:p>
    <w:p w:rsidR="00484D07" w:rsidRPr="004A2902" w:rsidRDefault="00484D07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газообразные.</w:t>
      </w:r>
    </w:p>
    <w:p w:rsidR="00484D07" w:rsidRPr="004A2902" w:rsidRDefault="00484D07" w:rsidP="00A70D53">
      <w:pPr>
        <w:ind w:firstLine="708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>По способу применения ВВ подразделяются на:</w:t>
      </w:r>
    </w:p>
    <w:p w:rsidR="00484D07" w:rsidRPr="004A2902" w:rsidRDefault="00484D07" w:rsidP="00A70D53">
      <w:pPr>
        <w:numPr>
          <w:ilvl w:val="0"/>
          <w:numId w:val="2"/>
        </w:numPr>
        <w:tabs>
          <w:tab w:val="clear" w:pos="1698"/>
          <w:tab w:val="num" w:pos="-90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Инициирующие ВВ (гремучая смесь, азид свинца, ТНРС) – вещества, могущие взрываться под влиянием незн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 xml:space="preserve">чительных тепловых или механических </w:t>
      </w:r>
      <w:r w:rsidR="00937770" w:rsidRPr="004A2902">
        <w:rPr>
          <w:sz w:val="36"/>
          <w:szCs w:val="36"/>
        </w:rPr>
        <w:t>воздействий. Они х</w:t>
      </w:r>
      <w:r w:rsidR="00937770" w:rsidRPr="004A2902">
        <w:rPr>
          <w:sz w:val="36"/>
          <w:szCs w:val="36"/>
        </w:rPr>
        <w:t>а</w:t>
      </w:r>
      <w:r w:rsidR="00937770" w:rsidRPr="004A2902">
        <w:rPr>
          <w:sz w:val="36"/>
          <w:szCs w:val="36"/>
        </w:rPr>
        <w:t>рактеризуются малым временем перехода реакции горения в детонацию. Применяются в качестве инициаторов взрывных процессов, для возбуждения детонации других ВВ.</w:t>
      </w:r>
    </w:p>
    <w:p w:rsidR="00937770" w:rsidRPr="004A2902" w:rsidRDefault="00937770" w:rsidP="00A70D53">
      <w:pPr>
        <w:numPr>
          <w:ilvl w:val="0"/>
          <w:numId w:val="2"/>
        </w:numPr>
        <w:tabs>
          <w:tab w:val="clear" w:pos="1698"/>
          <w:tab w:val="num" w:pos="-54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Бризантные ВВ (тротил, гексоген, тетрил, пикрил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вая кислота, аммониты, динамоны и т.п.) – вещества обл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дающие меньшей чувствительностью к внешним воздейств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ям. Для возбуждения взрыва в них, как правило, используют взрыв малого количества инициирующих ВВ.</w:t>
      </w:r>
    </w:p>
    <w:p w:rsidR="00747725" w:rsidRPr="004A2902" w:rsidRDefault="00937770" w:rsidP="00A70D53">
      <w:pPr>
        <w:numPr>
          <w:ilvl w:val="0"/>
          <w:numId w:val="2"/>
        </w:numPr>
        <w:tabs>
          <w:tab w:val="clear" w:pos="1698"/>
          <w:tab w:val="num" w:pos="-54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Метательные ВВ или пороха (бездымные пороха – пироксилиновый, нитроглицериновый; </w:t>
      </w:r>
      <w:r w:rsidR="00747725" w:rsidRPr="004A2902">
        <w:rPr>
          <w:sz w:val="36"/>
          <w:szCs w:val="36"/>
        </w:rPr>
        <w:t>дымный порох) – это вещества у которых основной формой взрывчатого превр</w:t>
      </w:r>
      <w:r w:rsidR="00747725" w:rsidRPr="004A2902">
        <w:rPr>
          <w:sz w:val="36"/>
          <w:szCs w:val="36"/>
        </w:rPr>
        <w:t>а</w:t>
      </w:r>
      <w:r w:rsidR="00747725" w:rsidRPr="004A2902">
        <w:rPr>
          <w:sz w:val="36"/>
          <w:szCs w:val="36"/>
        </w:rPr>
        <w:t>щения является горение. Применяются в качестве вышибных зарядов в различных устройствах, в виде шашек разных ра</w:t>
      </w:r>
      <w:r w:rsidR="00747725" w:rsidRPr="004A2902">
        <w:rPr>
          <w:sz w:val="36"/>
          <w:szCs w:val="36"/>
        </w:rPr>
        <w:t>з</w:t>
      </w:r>
      <w:r w:rsidR="00747725" w:rsidRPr="004A2902">
        <w:rPr>
          <w:sz w:val="36"/>
          <w:szCs w:val="36"/>
        </w:rPr>
        <w:t>меров и в качестве ракетного топлива.</w:t>
      </w:r>
    </w:p>
    <w:p w:rsidR="00DA02D4" w:rsidRPr="004A2902" w:rsidRDefault="00747725" w:rsidP="00A70D53">
      <w:pPr>
        <w:numPr>
          <w:ilvl w:val="0"/>
          <w:numId w:val="2"/>
        </w:numPr>
        <w:tabs>
          <w:tab w:val="clear" w:pos="1698"/>
          <w:tab w:val="num" w:pos="-54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Пиротехнические составы – предназначены для со</w:t>
      </w:r>
      <w:r w:rsidRPr="004A2902">
        <w:rPr>
          <w:sz w:val="36"/>
          <w:szCs w:val="36"/>
        </w:rPr>
        <w:t>з</w:t>
      </w:r>
      <w:r w:rsidRPr="004A2902">
        <w:rPr>
          <w:sz w:val="36"/>
          <w:szCs w:val="36"/>
        </w:rPr>
        <w:t>дания светового, дымового или светового эффекта и пре</w:t>
      </w:r>
      <w:r w:rsidRPr="004A2902">
        <w:rPr>
          <w:sz w:val="36"/>
          <w:szCs w:val="36"/>
        </w:rPr>
        <w:t>д</w:t>
      </w:r>
      <w:r w:rsidRPr="004A2902">
        <w:rPr>
          <w:sz w:val="36"/>
          <w:szCs w:val="36"/>
        </w:rPr>
        <w:t xml:space="preserve">ставляют собой механические смеси, основным компонентом </w:t>
      </w:r>
      <w:r w:rsidRPr="004A2902">
        <w:rPr>
          <w:sz w:val="36"/>
          <w:szCs w:val="36"/>
        </w:rPr>
        <w:lastRenderedPageBreak/>
        <w:t>которых являются окислитель, горючее и связывающее вещ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ство.</w:t>
      </w:r>
    </w:p>
    <w:p w:rsidR="00DA02D4" w:rsidRPr="004A2902" w:rsidRDefault="00DA02D4" w:rsidP="00A70D53">
      <w:pPr>
        <w:ind w:left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Внешние признаки наиболее распространенных</w:t>
      </w:r>
      <w:r w:rsidR="002D668C" w:rsidRPr="004A2902">
        <w:rPr>
          <w:sz w:val="36"/>
          <w:szCs w:val="36"/>
          <w:u w:val="single"/>
        </w:rPr>
        <w:t xml:space="preserve"> ВВ</w:t>
      </w:r>
      <w:r w:rsidRPr="004A2902">
        <w:rPr>
          <w:sz w:val="36"/>
          <w:szCs w:val="36"/>
          <w:u w:val="single"/>
        </w:rPr>
        <w:t>:</w:t>
      </w:r>
    </w:p>
    <w:p w:rsidR="00B00DF7" w:rsidRPr="004A2902" w:rsidRDefault="00DA02D4" w:rsidP="00A70D53">
      <w:pPr>
        <w:numPr>
          <w:ilvl w:val="0"/>
          <w:numId w:val="4"/>
        </w:numPr>
        <w:tabs>
          <w:tab w:val="clear" w:pos="1068"/>
          <w:tab w:val="num" w:pos="-90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Пластиковая взрывчатка – может принимать любую форму (эластиды) или находиться в брикетах (пластиды) я</w:t>
      </w:r>
      <w:r w:rsidRPr="004A2902">
        <w:rPr>
          <w:sz w:val="36"/>
          <w:szCs w:val="36"/>
        </w:rPr>
        <w:t>р</w:t>
      </w:r>
      <w:r w:rsidRPr="004A2902">
        <w:rPr>
          <w:sz w:val="36"/>
          <w:szCs w:val="36"/>
        </w:rPr>
        <w:t>ко-оранжевого, серого или песочного цвета. На холоде тве</w:t>
      </w:r>
      <w:r w:rsidRPr="004A2902">
        <w:rPr>
          <w:sz w:val="36"/>
          <w:szCs w:val="36"/>
        </w:rPr>
        <w:t>р</w:t>
      </w:r>
      <w:r w:rsidRPr="004A2902">
        <w:rPr>
          <w:sz w:val="36"/>
          <w:szCs w:val="36"/>
        </w:rPr>
        <w:t>деет и теряет пластичность. Иностранная пластиковая взры</w:t>
      </w:r>
      <w:r w:rsidRPr="004A2902">
        <w:rPr>
          <w:sz w:val="36"/>
          <w:szCs w:val="36"/>
        </w:rPr>
        <w:t>в</w:t>
      </w:r>
      <w:r w:rsidRPr="004A2902">
        <w:rPr>
          <w:sz w:val="36"/>
          <w:szCs w:val="36"/>
        </w:rPr>
        <w:t>чатка (</w:t>
      </w:r>
      <w:r w:rsidRPr="004A2902">
        <w:rPr>
          <w:sz w:val="36"/>
          <w:szCs w:val="36"/>
          <w:lang w:val="en-US"/>
        </w:rPr>
        <w:t>Simteks</w:t>
      </w:r>
      <w:r w:rsidRPr="004A2902">
        <w:rPr>
          <w:sz w:val="36"/>
          <w:szCs w:val="36"/>
        </w:rPr>
        <w:t>, С-4) выпускается в брикетах светло-серого или кремового цвета.</w:t>
      </w:r>
    </w:p>
    <w:p w:rsidR="00937770" w:rsidRPr="004A2902" w:rsidRDefault="00B00DF7" w:rsidP="00A70D53">
      <w:pPr>
        <w:numPr>
          <w:ilvl w:val="0"/>
          <w:numId w:val="4"/>
        </w:numPr>
        <w:tabs>
          <w:tab w:val="clear" w:pos="1068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ТНТ (тротил) – кристаллическое вещество желтов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 xml:space="preserve">того цвета. Бывает литой, прессованный, гранулированный и чешуйчатый. Выпускается в брикетах по 200 и </w:t>
      </w:r>
      <w:smartTag w:uri="urn:schemas-microsoft-com:office:smarttags" w:element="metricconverter">
        <w:smartTagPr>
          <w:attr w:name="ProductID" w:val="400 г"/>
        </w:smartTagPr>
        <w:r w:rsidRPr="004A2902">
          <w:rPr>
            <w:sz w:val="36"/>
            <w:szCs w:val="36"/>
          </w:rPr>
          <w:t>400 г</w:t>
        </w:r>
      </w:smartTag>
      <w:r w:rsidRPr="004A2902">
        <w:rPr>
          <w:sz w:val="36"/>
          <w:szCs w:val="36"/>
        </w:rPr>
        <w:t>.</w:t>
      </w:r>
      <w:r w:rsidR="00692813" w:rsidRPr="004A2902">
        <w:rPr>
          <w:sz w:val="36"/>
          <w:szCs w:val="36"/>
        </w:rPr>
        <w:t xml:space="preserve"> и в шашках по 75 и </w:t>
      </w:r>
      <w:smartTag w:uri="urn:schemas-microsoft-com:office:smarttags" w:element="metricconverter">
        <w:smartTagPr>
          <w:attr w:name="ProductID" w:val="100 г"/>
        </w:smartTagPr>
        <w:r w:rsidR="00692813" w:rsidRPr="004A2902">
          <w:rPr>
            <w:sz w:val="36"/>
            <w:szCs w:val="36"/>
          </w:rPr>
          <w:t>100 г</w:t>
        </w:r>
      </w:smartTag>
      <w:r w:rsidR="00692813" w:rsidRPr="004A2902">
        <w:rPr>
          <w:sz w:val="36"/>
          <w:szCs w:val="36"/>
        </w:rPr>
        <w:t>.</w:t>
      </w:r>
    </w:p>
    <w:p w:rsidR="00692813" w:rsidRPr="004A2902" w:rsidRDefault="00692813" w:rsidP="00A70D53">
      <w:pPr>
        <w:numPr>
          <w:ilvl w:val="0"/>
          <w:numId w:val="4"/>
        </w:numPr>
        <w:tabs>
          <w:tab w:val="clear" w:pos="1068"/>
          <w:tab w:val="num" w:pos="-72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Гексоген – кристаллическое вещество белого цвета похожее на сахарный песок, не</w:t>
      </w:r>
      <w:r w:rsidR="00AE070D" w:rsidRPr="004A2902">
        <w:rPr>
          <w:sz w:val="36"/>
          <w:szCs w:val="36"/>
        </w:rPr>
        <w:t xml:space="preserve"> </w:t>
      </w:r>
      <w:r w:rsidRPr="004A2902">
        <w:rPr>
          <w:sz w:val="36"/>
          <w:szCs w:val="36"/>
        </w:rPr>
        <w:t>растворяется в воде. Взрыв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ется при нагреве, ударе, попадании пули. Может перевозиться в мешках из под сахара, перемешанное с ним для маскировки.</w:t>
      </w:r>
    </w:p>
    <w:p w:rsidR="00692813" w:rsidRPr="004A2902" w:rsidRDefault="00692813" w:rsidP="00A70D53">
      <w:pPr>
        <w:numPr>
          <w:ilvl w:val="0"/>
          <w:numId w:val="4"/>
        </w:numPr>
        <w:tabs>
          <w:tab w:val="clear" w:pos="1068"/>
          <w:tab w:val="num" w:pos="-54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Динамит – выполненный в виде брусков абсорб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 xml:space="preserve">рующий материал, вымоченный в </w:t>
      </w:r>
      <w:r w:rsidR="00AE070D" w:rsidRPr="004A2902">
        <w:rPr>
          <w:sz w:val="36"/>
          <w:szCs w:val="36"/>
        </w:rPr>
        <w:t>нитроглицерине</w:t>
      </w:r>
      <w:r w:rsidRPr="004A2902">
        <w:rPr>
          <w:sz w:val="36"/>
          <w:szCs w:val="36"/>
        </w:rPr>
        <w:t xml:space="preserve"> (взрывч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тое вещество – маслянистая бесцветная жидкость) и оберн</w:t>
      </w:r>
      <w:r w:rsidRPr="004A2902">
        <w:rPr>
          <w:sz w:val="36"/>
          <w:szCs w:val="36"/>
        </w:rPr>
        <w:t>у</w:t>
      </w:r>
      <w:r w:rsidRPr="004A2902">
        <w:rPr>
          <w:sz w:val="36"/>
          <w:szCs w:val="36"/>
        </w:rPr>
        <w:t>тый в лощеную бумагу.</w:t>
      </w:r>
    </w:p>
    <w:p w:rsidR="00BE0AE2" w:rsidRPr="004A2902" w:rsidRDefault="00BE0AE2" w:rsidP="00A70D53">
      <w:pPr>
        <w:numPr>
          <w:ilvl w:val="0"/>
          <w:numId w:val="4"/>
        </w:numPr>
        <w:tabs>
          <w:tab w:val="clear" w:pos="1068"/>
          <w:tab w:val="num" w:pos="-54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Черный порох – изготовляется в виде порошка или гранул блестящего черного цвета в форме шариков</w:t>
      </w:r>
      <w:r w:rsidR="002D668C" w:rsidRPr="004A2902">
        <w:rPr>
          <w:sz w:val="36"/>
          <w:szCs w:val="36"/>
        </w:rPr>
        <w:t>, гранул или хлопьев.</w:t>
      </w:r>
    </w:p>
    <w:p w:rsidR="00BE0AE2" w:rsidRPr="004A2902" w:rsidRDefault="00BE0AE2" w:rsidP="00A70D53">
      <w:pPr>
        <w:numPr>
          <w:ilvl w:val="0"/>
          <w:numId w:val="4"/>
        </w:numPr>
        <w:tabs>
          <w:tab w:val="clear" w:pos="1068"/>
          <w:tab w:val="num" w:pos="-360"/>
        </w:tabs>
        <w:ind w:left="0"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Аммиачная с</w:t>
      </w:r>
      <w:r w:rsidR="0093090A"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 xml:space="preserve">литра – используется </w:t>
      </w:r>
      <w:r w:rsidR="002D668C" w:rsidRPr="004A2902">
        <w:rPr>
          <w:sz w:val="36"/>
          <w:szCs w:val="36"/>
        </w:rPr>
        <w:t>для изготовления самодельных ВУ. Имеет вид гранул белого цвета, расфас</w:t>
      </w:r>
      <w:r w:rsidR="002D668C" w:rsidRPr="004A2902">
        <w:rPr>
          <w:sz w:val="36"/>
          <w:szCs w:val="36"/>
        </w:rPr>
        <w:t>о</w:t>
      </w:r>
      <w:r w:rsidR="002D668C" w:rsidRPr="004A2902">
        <w:rPr>
          <w:sz w:val="36"/>
          <w:szCs w:val="36"/>
        </w:rPr>
        <w:t xml:space="preserve">ванных в мешки по </w:t>
      </w:r>
      <w:smartTag w:uri="urn:schemas-microsoft-com:office:smarttags" w:element="metricconverter">
        <w:smartTagPr>
          <w:attr w:name="ProductID" w:val="50 кг"/>
        </w:smartTagPr>
        <w:r w:rsidR="002D668C" w:rsidRPr="004A2902">
          <w:rPr>
            <w:sz w:val="36"/>
            <w:szCs w:val="36"/>
          </w:rPr>
          <w:t>50 кг</w:t>
        </w:r>
      </w:smartTag>
      <w:r w:rsidR="002D668C" w:rsidRPr="004A2902">
        <w:rPr>
          <w:sz w:val="36"/>
          <w:szCs w:val="36"/>
        </w:rPr>
        <w:t xml:space="preserve"> или пакеты по </w:t>
      </w:r>
      <w:smartTag w:uri="urn:schemas-microsoft-com:office:smarttags" w:element="metricconverter">
        <w:smartTagPr>
          <w:attr w:name="ProductID" w:val="1 кг"/>
        </w:smartTagPr>
        <w:r w:rsidR="002D668C" w:rsidRPr="004A2902">
          <w:rPr>
            <w:sz w:val="36"/>
            <w:szCs w:val="36"/>
          </w:rPr>
          <w:t>1 кг</w:t>
        </w:r>
      </w:smartTag>
      <w:r w:rsidR="002D668C" w:rsidRPr="004A2902">
        <w:rPr>
          <w:sz w:val="36"/>
          <w:szCs w:val="36"/>
        </w:rPr>
        <w:t>. Является удо</w:t>
      </w:r>
      <w:r w:rsidR="002D668C" w:rsidRPr="004A2902">
        <w:rPr>
          <w:sz w:val="36"/>
          <w:szCs w:val="36"/>
        </w:rPr>
        <w:t>б</w:t>
      </w:r>
      <w:r w:rsidR="002D668C" w:rsidRPr="004A2902">
        <w:rPr>
          <w:sz w:val="36"/>
          <w:szCs w:val="36"/>
        </w:rPr>
        <w:t>рением.</w:t>
      </w:r>
    </w:p>
    <w:p w:rsidR="00692813" w:rsidRPr="004A2902" w:rsidRDefault="00692813" w:rsidP="00A70D53">
      <w:pPr>
        <w:jc w:val="both"/>
        <w:rPr>
          <w:sz w:val="36"/>
          <w:szCs w:val="36"/>
        </w:rPr>
      </w:pPr>
    </w:p>
    <w:p w:rsidR="002D668C" w:rsidRPr="004A2902" w:rsidRDefault="002D668C" w:rsidP="00A70D53">
      <w:pPr>
        <w:ind w:left="708"/>
        <w:jc w:val="both"/>
        <w:rPr>
          <w:b/>
          <w:sz w:val="36"/>
          <w:szCs w:val="36"/>
        </w:rPr>
      </w:pPr>
      <w:r w:rsidRPr="004A2902">
        <w:rPr>
          <w:b/>
          <w:sz w:val="36"/>
          <w:szCs w:val="36"/>
        </w:rPr>
        <w:t>Взрывные устройства</w:t>
      </w:r>
    </w:p>
    <w:p w:rsidR="0093090A" w:rsidRPr="004A2902" w:rsidRDefault="0093090A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Целенаправленное использо</w:t>
      </w:r>
      <w:r w:rsidR="00D83507" w:rsidRPr="004A2902">
        <w:rPr>
          <w:sz w:val="36"/>
          <w:szCs w:val="36"/>
        </w:rPr>
        <w:t>вание энергии взрыва пре</w:t>
      </w:r>
      <w:r w:rsidR="00D83507" w:rsidRPr="004A2902">
        <w:rPr>
          <w:sz w:val="36"/>
          <w:szCs w:val="36"/>
        </w:rPr>
        <w:t>д</w:t>
      </w:r>
      <w:r w:rsidR="00D83507" w:rsidRPr="004A2902">
        <w:rPr>
          <w:sz w:val="36"/>
          <w:szCs w:val="36"/>
        </w:rPr>
        <w:t>полагает изготовление конкретного устройства с определе</w:t>
      </w:r>
      <w:r w:rsidR="00D83507" w:rsidRPr="004A2902">
        <w:rPr>
          <w:sz w:val="36"/>
          <w:szCs w:val="36"/>
        </w:rPr>
        <w:t>н</w:t>
      </w:r>
      <w:r w:rsidR="00D83507" w:rsidRPr="004A2902">
        <w:rPr>
          <w:sz w:val="36"/>
          <w:szCs w:val="36"/>
        </w:rPr>
        <w:t xml:space="preserve">ными конструктивными особенностями </w:t>
      </w:r>
      <w:r w:rsidR="00A90A5E" w:rsidRPr="004A2902">
        <w:rPr>
          <w:sz w:val="36"/>
          <w:szCs w:val="36"/>
        </w:rPr>
        <w:t>–</w:t>
      </w:r>
      <w:r w:rsidR="00D83507" w:rsidRPr="004A2902">
        <w:rPr>
          <w:sz w:val="36"/>
          <w:szCs w:val="36"/>
        </w:rPr>
        <w:t xml:space="preserve"> </w:t>
      </w:r>
      <w:r w:rsidR="00A90A5E" w:rsidRPr="004A2902">
        <w:rPr>
          <w:sz w:val="36"/>
          <w:szCs w:val="36"/>
        </w:rPr>
        <w:t>взрывного устро</w:t>
      </w:r>
      <w:r w:rsidR="00A90A5E" w:rsidRPr="004A2902">
        <w:rPr>
          <w:sz w:val="36"/>
          <w:szCs w:val="36"/>
        </w:rPr>
        <w:t>й</w:t>
      </w:r>
      <w:r w:rsidR="00A90A5E" w:rsidRPr="004A2902">
        <w:rPr>
          <w:sz w:val="36"/>
          <w:szCs w:val="36"/>
        </w:rPr>
        <w:t>ства.</w:t>
      </w:r>
    </w:p>
    <w:p w:rsidR="00A90A5E" w:rsidRPr="004A2902" w:rsidRDefault="00A90A5E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lastRenderedPageBreak/>
        <w:t>Под взрывным устройством</w:t>
      </w:r>
      <w:r w:rsidRPr="004A2902">
        <w:rPr>
          <w:sz w:val="36"/>
          <w:szCs w:val="36"/>
        </w:rPr>
        <w:t xml:space="preserve"> понимается любое устройс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во, специально изготовленное и при определенных услов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ях способное к взрыву. ВУ бывают промышленного и самодел</w:t>
      </w:r>
      <w:r w:rsidRPr="004A2902">
        <w:rPr>
          <w:sz w:val="36"/>
          <w:szCs w:val="36"/>
        </w:rPr>
        <w:t>ь</w:t>
      </w:r>
      <w:r w:rsidRPr="004A2902">
        <w:rPr>
          <w:sz w:val="36"/>
          <w:szCs w:val="36"/>
        </w:rPr>
        <w:t>ного изготовления.</w:t>
      </w:r>
    </w:p>
    <w:p w:rsidR="00A90A5E" w:rsidRPr="004A2902" w:rsidRDefault="00A90A5E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Самодельные ВУ</w:t>
      </w:r>
      <w:r w:rsidRPr="004A2902">
        <w:rPr>
          <w:sz w:val="36"/>
          <w:szCs w:val="36"/>
        </w:rPr>
        <w:t xml:space="preserve"> – это такие устройства, в которых и</w:t>
      </w:r>
      <w:r w:rsidRPr="004A2902">
        <w:rPr>
          <w:sz w:val="36"/>
          <w:szCs w:val="36"/>
        </w:rPr>
        <w:t>с</w:t>
      </w:r>
      <w:r w:rsidRPr="004A2902">
        <w:rPr>
          <w:sz w:val="36"/>
          <w:szCs w:val="36"/>
        </w:rPr>
        <w:t>пользован хотя бы один из элементов конструкции самодел</w:t>
      </w:r>
      <w:r w:rsidRPr="004A2902">
        <w:rPr>
          <w:sz w:val="36"/>
          <w:szCs w:val="36"/>
        </w:rPr>
        <w:t>ь</w:t>
      </w:r>
      <w:r w:rsidRPr="004A2902">
        <w:rPr>
          <w:sz w:val="36"/>
          <w:szCs w:val="36"/>
        </w:rPr>
        <w:t>ного изготовления или применена непромышленная сборка.</w:t>
      </w:r>
    </w:p>
    <w:p w:rsidR="00A90A5E" w:rsidRPr="004A2902" w:rsidRDefault="00A90A5E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Промышленные ВУ</w:t>
      </w:r>
      <w:r w:rsidRPr="004A2902">
        <w:rPr>
          <w:sz w:val="36"/>
          <w:szCs w:val="36"/>
        </w:rPr>
        <w:t xml:space="preserve"> изготавливаются с применением промышленной технологии в соответствии с требованиями нормативно-технической документации.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Средства взрывания</w:t>
      </w:r>
      <w:r w:rsidRPr="004A2902">
        <w:rPr>
          <w:sz w:val="36"/>
          <w:szCs w:val="36"/>
        </w:rPr>
        <w:t xml:space="preserve"> – устройства, предназначенные для возбуждения (инициирования) взрыва, зарядов ВВ. К ним о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носятся: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средства инициирования;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средства передачи инициирующего импульса.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>Способы взрывания: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огневой;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электрический;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механический;</w:t>
      </w:r>
    </w:p>
    <w:p w:rsidR="001D32A0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химический.</w:t>
      </w:r>
    </w:p>
    <w:p w:rsidR="000578C3" w:rsidRPr="004A2902" w:rsidRDefault="000578C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Основные компоненты ВУ</w:t>
      </w:r>
      <w:r w:rsidRPr="004A2902">
        <w:rPr>
          <w:sz w:val="36"/>
          <w:szCs w:val="36"/>
        </w:rPr>
        <w:t xml:space="preserve"> – взрывчатые и легковоспл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меняющиеся вещества, детонаторы, капсюли-детонаторы. За исключением случаев, когда во ВУ применяются армейские боеприпасы, их бывает довольно сложно опознать при вне</w:t>
      </w:r>
      <w:r w:rsidRPr="004A2902">
        <w:rPr>
          <w:sz w:val="36"/>
          <w:szCs w:val="36"/>
        </w:rPr>
        <w:t>ш</w:t>
      </w:r>
      <w:r w:rsidRPr="004A2902">
        <w:rPr>
          <w:sz w:val="36"/>
          <w:szCs w:val="36"/>
        </w:rPr>
        <w:t>нем осмотре. Во многих случаях ВУ можно определить тол</w:t>
      </w:r>
      <w:r w:rsidRPr="004A2902">
        <w:rPr>
          <w:sz w:val="36"/>
          <w:szCs w:val="36"/>
        </w:rPr>
        <w:t>ь</w:t>
      </w:r>
      <w:r w:rsidRPr="004A2902">
        <w:rPr>
          <w:sz w:val="36"/>
          <w:szCs w:val="36"/>
        </w:rPr>
        <w:t>ко по капсюлю-детонатору или детонатору.</w:t>
      </w:r>
    </w:p>
    <w:p w:rsidR="000578C3" w:rsidRPr="004A2902" w:rsidRDefault="000578C3" w:rsidP="00A70D53">
      <w:pPr>
        <w:ind w:firstLine="708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>Возможные внешние  признаки различных детонаторов:</w:t>
      </w:r>
    </w:p>
    <w:p w:rsidR="000578C3" w:rsidRPr="004A2902" w:rsidRDefault="000578C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электрические провода (ярко-красные</w:t>
      </w:r>
      <w:r w:rsidR="008B3CA0" w:rsidRPr="004A2902">
        <w:rPr>
          <w:sz w:val="36"/>
          <w:szCs w:val="36"/>
        </w:rPr>
        <w:t xml:space="preserve"> – детонирующие, белые – огнепроводные), электрические батарейки;</w:t>
      </w:r>
    </w:p>
    <w:p w:rsidR="008B3CA0" w:rsidRPr="004A2902" w:rsidRDefault="008B3C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металлические цилиндры из меди или алюминия ди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метром с карандаш;</w:t>
      </w:r>
    </w:p>
    <w:p w:rsidR="008B3CA0" w:rsidRPr="004A2902" w:rsidRDefault="008B3C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запальный шнур;</w:t>
      </w:r>
    </w:p>
    <w:p w:rsidR="008B3CA0" w:rsidRPr="004A2902" w:rsidRDefault="008B3C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часовой механизм, таймер, различные выключатели;</w:t>
      </w:r>
    </w:p>
    <w:p w:rsidR="008B3CA0" w:rsidRPr="004A2902" w:rsidRDefault="008B3C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включенный сотовый телефон;</w:t>
      </w:r>
    </w:p>
    <w:p w:rsidR="008B3CA0" w:rsidRPr="004A2902" w:rsidRDefault="008B3C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наличие антенны (радиоуправляемые устройства.</w:t>
      </w:r>
    </w:p>
    <w:p w:rsidR="008B3CA0" w:rsidRPr="004A2902" w:rsidRDefault="008B3CA0" w:rsidP="00A70D53">
      <w:pPr>
        <w:ind w:firstLine="720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lastRenderedPageBreak/>
        <w:t>Общи</w:t>
      </w:r>
      <w:r w:rsidR="00374080" w:rsidRPr="004A2902">
        <w:rPr>
          <w:sz w:val="36"/>
          <w:szCs w:val="36"/>
          <w:u w:val="single"/>
        </w:rPr>
        <w:t>ми</w:t>
      </w:r>
      <w:r w:rsidRPr="004A2902">
        <w:rPr>
          <w:sz w:val="36"/>
          <w:szCs w:val="36"/>
          <w:u w:val="single"/>
        </w:rPr>
        <w:t xml:space="preserve"> внешни</w:t>
      </w:r>
      <w:r w:rsidR="00374080" w:rsidRPr="004A2902">
        <w:rPr>
          <w:sz w:val="36"/>
          <w:szCs w:val="36"/>
          <w:u w:val="single"/>
        </w:rPr>
        <w:t>ми</w:t>
      </w:r>
      <w:r w:rsidRPr="004A2902">
        <w:rPr>
          <w:sz w:val="36"/>
          <w:szCs w:val="36"/>
          <w:u w:val="single"/>
        </w:rPr>
        <w:t xml:space="preserve"> признак</w:t>
      </w:r>
      <w:r w:rsidR="00374080" w:rsidRPr="004A2902">
        <w:rPr>
          <w:sz w:val="36"/>
          <w:szCs w:val="36"/>
          <w:u w:val="single"/>
        </w:rPr>
        <w:t>ам</w:t>
      </w:r>
      <w:r w:rsidRPr="004A2902">
        <w:rPr>
          <w:sz w:val="36"/>
          <w:szCs w:val="36"/>
          <w:u w:val="single"/>
        </w:rPr>
        <w:t>и отнесения обнаруженн</w:t>
      </w:r>
      <w:r w:rsidRPr="004A2902">
        <w:rPr>
          <w:sz w:val="36"/>
          <w:szCs w:val="36"/>
          <w:u w:val="single"/>
        </w:rPr>
        <w:t>о</w:t>
      </w:r>
      <w:r w:rsidRPr="004A2902">
        <w:rPr>
          <w:sz w:val="36"/>
          <w:szCs w:val="36"/>
          <w:u w:val="single"/>
        </w:rPr>
        <w:t>го предмета к ВУ</w:t>
      </w:r>
      <w:r w:rsidR="00374080" w:rsidRPr="004A2902">
        <w:rPr>
          <w:sz w:val="36"/>
          <w:szCs w:val="36"/>
          <w:u w:val="single"/>
        </w:rPr>
        <w:t xml:space="preserve"> являются</w:t>
      </w:r>
      <w:r w:rsidRPr="004A2902">
        <w:rPr>
          <w:sz w:val="36"/>
          <w:szCs w:val="36"/>
          <w:u w:val="single"/>
        </w:rPr>
        <w:t>:</w:t>
      </w:r>
    </w:p>
    <w:p w:rsidR="008B3CA0" w:rsidRPr="004A2902" w:rsidRDefault="008B3CA0" w:rsidP="00A70D53">
      <w:pPr>
        <w:ind w:firstLine="72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374080" w:rsidRPr="004A2902">
        <w:rPr>
          <w:sz w:val="36"/>
          <w:szCs w:val="36"/>
        </w:rPr>
        <w:t xml:space="preserve">обнаружение в общественных местах </w:t>
      </w:r>
      <w:r w:rsidRPr="004A2902">
        <w:rPr>
          <w:sz w:val="36"/>
          <w:szCs w:val="36"/>
        </w:rPr>
        <w:t>бесхозны</w:t>
      </w:r>
      <w:r w:rsidR="00374080" w:rsidRPr="004A2902">
        <w:rPr>
          <w:sz w:val="36"/>
          <w:szCs w:val="36"/>
        </w:rPr>
        <w:t>х</w:t>
      </w:r>
      <w:r w:rsidRPr="004A2902">
        <w:rPr>
          <w:sz w:val="36"/>
          <w:szCs w:val="36"/>
        </w:rPr>
        <w:t xml:space="preserve"> пор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фел</w:t>
      </w:r>
      <w:r w:rsidR="00374080" w:rsidRPr="004A2902">
        <w:rPr>
          <w:sz w:val="36"/>
          <w:szCs w:val="36"/>
        </w:rPr>
        <w:t>ей</w:t>
      </w:r>
      <w:r w:rsidRPr="004A2902">
        <w:rPr>
          <w:sz w:val="36"/>
          <w:szCs w:val="36"/>
        </w:rPr>
        <w:t>, чемодан</w:t>
      </w:r>
      <w:r w:rsidR="00374080" w:rsidRPr="004A2902">
        <w:rPr>
          <w:sz w:val="36"/>
          <w:szCs w:val="36"/>
        </w:rPr>
        <w:t>ов</w:t>
      </w:r>
      <w:r w:rsidRPr="004A2902">
        <w:rPr>
          <w:sz w:val="36"/>
          <w:szCs w:val="36"/>
        </w:rPr>
        <w:t>, сум</w:t>
      </w:r>
      <w:r w:rsidR="00374080"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к, короб</w:t>
      </w:r>
      <w:r w:rsidR="00374080"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к</w:t>
      </w:r>
      <w:r w:rsidR="00374080" w:rsidRPr="004A2902">
        <w:rPr>
          <w:sz w:val="36"/>
          <w:szCs w:val="36"/>
        </w:rPr>
        <w:t>, свертков и т.п.;</w:t>
      </w:r>
    </w:p>
    <w:p w:rsidR="00374080" w:rsidRPr="004A2902" w:rsidRDefault="00374080" w:rsidP="00A70D53">
      <w:pPr>
        <w:ind w:left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наличие у предмета характерного вида штатных бо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припасов;</w:t>
      </w:r>
    </w:p>
    <w:p w:rsidR="006B6717" w:rsidRPr="004A2902" w:rsidRDefault="0037408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наличие связей предмета с объектами окружающей о</w:t>
      </w:r>
      <w:r w:rsidRPr="004A2902">
        <w:rPr>
          <w:sz w:val="36"/>
          <w:szCs w:val="36"/>
        </w:rPr>
        <w:t>б</w:t>
      </w:r>
      <w:r w:rsidRPr="004A2902">
        <w:rPr>
          <w:sz w:val="36"/>
          <w:szCs w:val="36"/>
        </w:rPr>
        <w:t>становки в виде растяжек, прикрепленной проволоки и т.п.</w:t>
      </w:r>
      <w:r w:rsidR="006B6717" w:rsidRPr="004A2902">
        <w:rPr>
          <w:sz w:val="36"/>
          <w:szCs w:val="36"/>
        </w:rPr>
        <w:t>;</w:t>
      </w:r>
    </w:p>
    <w:p w:rsidR="006B6717" w:rsidRPr="004A2902" w:rsidRDefault="006B6717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наличие у предмета элементов (деталей), не соответс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вующих прямому назначению;</w:t>
      </w:r>
    </w:p>
    <w:p w:rsidR="006B6717" w:rsidRPr="004A2902" w:rsidRDefault="006B6717" w:rsidP="00A70D53">
      <w:pPr>
        <w:ind w:firstLine="72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исходящий от предмета резкий запах горюче-смазочных материалов, растворителей, наличие дыма;</w:t>
      </w:r>
    </w:p>
    <w:p w:rsidR="00871A6E" w:rsidRPr="004A2902" w:rsidRDefault="006B6717" w:rsidP="00A70D53">
      <w:pPr>
        <w:ind w:left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звук работающего часового механизма.</w:t>
      </w:r>
    </w:p>
    <w:p w:rsidR="00871A6E" w:rsidRPr="004A2902" w:rsidRDefault="00871A6E" w:rsidP="00A70D53">
      <w:pPr>
        <w:ind w:left="708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>Для бытовых предметов такими признаками могут я</w:t>
      </w:r>
      <w:r w:rsidRPr="004A2902">
        <w:rPr>
          <w:sz w:val="36"/>
          <w:szCs w:val="36"/>
          <w:u w:val="single"/>
        </w:rPr>
        <w:t>в</w:t>
      </w:r>
      <w:r w:rsidRPr="004A2902">
        <w:rPr>
          <w:sz w:val="36"/>
          <w:szCs w:val="36"/>
          <w:u w:val="single"/>
        </w:rPr>
        <w:t>ляться:</w:t>
      </w:r>
    </w:p>
    <w:p w:rsidR="001D32A0" w:rsidRPr="004A2902" w:rsidRDefault="00871A6E" w:rsidP="00A70D53">
      <w:pPr>
        <w:ind w:left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необычно большая масса предмета;</w:t>
      </w:r>
    </w:p>
    <w:p w:rsidR="00871A6E" w:rsidRPr="004A2902" w:rsidRDefault="00871A6E" w:rsidP="00A70D53">
      <w:pPr>
        <w:ind w:left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нарушение промышленной сборки;</w:t>
      </w:r>
    </w:p>
    <w:p w:rsidR="00871A6E" w:rsidRPr="004A2902" w:rsidRDefault="00871A6E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наличие внутри пакетов, сумок</w:t>
      </w:r>
      <w:r w:rsidR="00825583" w:rsidRPr="004A2902">
        <w:rPr>
          <w:sz w:val="36"/>
          <w:szCs w:val="36"/>
        </w:rPr>
        <w:t>, коробок</w:t>
      </w:r>
      <w:r w:rsidRPr="004A2902">
        <w:rPr>
          <w:sz w:val="36"/>
          <w:szCs w:val="36"/>
        </w:rPr>
        <w:t xml:space="preserve"> проводов, м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таллических предметов</w:t>
      </w:r>
      <w:r w:rsidR="00825583" w:rsidRPr="004A2902">
        <w:rPr>
          <w:sz w:val="36"/>
          <w:szCs w:val="36"/>
        </w:rPr>
        <w:t>, электрических батареек и т.п.;</w:t>
      </w:r>
    </w:p>
    <w:p w:rsidR="00825583" w:rsidRPr="004A2902" w:rsidRDefault="0082558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несоответствие центра тяжести его геометрическому центру.</w:t>
      </w:r>
    </w:p>
    <w:p w:rsidR="001D32A0" w:rsidRPr="004A2902" w:rsidRDefault="001D32A0" w:rsidP="00A70D53">
      <w:pPr>
        <w:ind w:left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Взрывные устройства-ловушки:</w:t>
      </w:r>
    </w:p>
    <w:p w:rsidR="00D57293" w:rsidRPr="004A2902" w:rsidRDefault="001D32A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ВУ, находящиеся внутри какого-либо з</w:t>
      </w:r>
      <w:r w:rsidR="00D57293" w:rsidRPr="004A2902">
        <w:rPr>
          <w:sz w:val="36"/>
          <w:szCs w:val="36"/>
        </w:rPr>
        <w:t>абытого предм</w:t>
      </w:r>
      <w:r w:rsidR="00D57293" w:rsidRPr="004A2902">
        <w:rPr>
          <w:sz w:val="36"/>
          <w:szCs w:val="36"/>
        </w:rPr>
        <w:t>е</w:t>
      </w:r>
      <w:r w:rsidR="00D57293" w:rsidRPr="004A2902">
        <w:rPr>
          <w:sz w:val="36"/>
          <w:szCs w:val="36"/>
        </w:rPr>
        <w:t>та (кейса, сумки, приемника, телефона и т.п.) и срабатыва</w:t>
      </w:r>
      <w:r w:rsidR="00D57293" w:rsidRPr="004A2902">
        <w:rPr>
          <w:sz w:val="36"/>
          <w:szCs w:val="36"/>
        </w:rPr>
        <w:t>ю</w:t>
      </w:r>
      <w:r w:rsidR="00D57293" w:rsidRPr="004A2902">
        <w:rPr>
          <w:sz w:val="36"/>
          <w:szCs w:val="36"/>
        </w:rPr>
        <w:t>щее сразу при прикосновении или при попытке воспольз</w:t>
      </w:r>
      <w:r w:rsidR="00D57293" w:rsidRPr="004A2902">
        <w:rPr>
          <w:sz w:val="36"/>
          <w:szCs w:val="36"/>
        </w:rPr>
        <w:t>о</w:t>
      </w:r>
      <w:r w:rsidR="00D57293" w:rsidRPr="004A2902">
        <w:rPr>
          <w:sz w:val="36"/>
          <w:szCs w:val="36"/>
        </w:rPr>
        <w:t>ваться им по прямому предназначению – открыть сумку, включить приемник и т.п.;</w:t>
      </w:r>
    </w:p>
    <w:p w:rsidR="001D32A0" w:rsidRPr="004A2902" w:rsidRDefault="00D57293" w:rsidP="00A70D53">
      <w:pPr>
        <w:ind w:firstLine="72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замаскированный заряд ВВ, связанный с находящимся на виду предметом, способным привлечь внимание – портс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гар, сотовый телефон, кошелек и т.п. вещи</w:t>
      </w:r>
      <w:r w:rsidR="00871A6E" w:rsidRPr="004A2902">
        <w:rPr>
          <w:sz w:val="36"/>
          <w:szCs w:val="36"/>
        </w:rPr>
        <w:t xml:space="preserve"> (</w:t>
      </w:r>
      <w:r w:rsidRPr="004A2902">
        <w:rPr>
          <w:sz w:val="36"/>
          <w:szCs w:val="36"/>
        </w:rPr>
        <w:t>которые бесхозно валяются на земле</w:t>
      </w:r>
      <w:r w:rsidR="00871A6E" w:rsidRPr="004A2902">
        <w:rPr>
          <w:sz w:val="36"/>
          <w:szCs w:val="36"/>
        </w:rPr>
        <w:t>). С</w:t>
      </w:r>
      <w:r w:rsidRPr="004A2902">
        <w:rPr>
          <w:sz w:val="36"/>
          <w:szCs w:val="36"/>
        </w:rPr>
        <w:t>раба</w:t>
      </w:r>
      <w:r w:rsidR="00871A6E" w:rsidRPr="004A2902">
        <w:rPr>
          <w:sz w:val="36"/>
          <w:szCs w:val="36"/>
        </w:rPr>
        <w:t>тывает при страгивании предмета с места.</w:t>
      </w:r>
      <w:r w:rsidRPr="004A2902">
        <w:rPr>
          <w:sz w:val="36"/>
          <w:szCs w:val="36"/>
        </w:rPr>
        <w:t xml:space="preserve"> </w:t>
      </w:r>
    </w:p>
    <w:p w:rsidR="00B729B2" w:rsidRDefault="00B729B2" w:rsidP="00A70D53">
      <w:pPr>
        <w:ind w:firstLine="720"/>
        <w:jc w:val="both"/>
        <w:rPr>
          <w:sz w:val="36"/>
          <w:szCs w:val="36"/>
        </w:rPr>
      </w:pPr>
    </w:p>
    <w:p w:rsidR="004A2902" w:rsidRDefault="004A2902" w:rsidP="00A70D53">
      <w:pPr>
        <w:ind w:firstLine="720"/>
        <w:jc w:val="both"/>
        <w:rPr>
          <w:sz w:val="36"/>
          <w:szCs w:val="36"/>
        </w:rPr>
      </w:pPr>
    </w:p>
    <w:p w:rsidR="004A2902" w:rsidRPr="004A2902" w:rsidRDefault="004A2902" w:rsidP="00A70D53">
      <w:pPr>
        <w:ind w:firstLine="720"/>
        <w:jc w:val="both"/>
        <w:rPr>
          <w:sz w:val="36"/>
          <w:szCs w:val="36"/>
        </w:rPr>
      </w:pPr>
    </w:p>
    <w:p w:rsidR="004A2902" w:rsidRDefault="00825583" w:rsidP="004A2902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center"/>
        <w:rPr>
          <w:b/>
          <w:sz w:val="36"/>
          <w:szCs w:val="36"/>
        </w:rPr>
      </w:pPr>
      <w:r w:rsidRPr="004A2902">
        <w:rPr>
          <w:b/>
          <w:sz w:val="36"/>
          <w:szCs w:val="36"/>
        </w:rPr>
        <w:lastRenderedPageBreak/>
        <w:t xml:space="preserve">Действия сотрудников </w:t>
      </w:r>
      <w:r w:rsidR="00897C50">
        <w:rPr>
          <w:b/>
          <w:sz w:val="36"/>
          <w:szCs w:val="36"/>
        </w:rPr>
        <w:t>полиции</w:t>
      </w:r>
      <w:r w:rsidRPr="004A2902">
        <w:rPr>
          <w:b/>
          <w:sz w:val="36"/>
          <w:szCs w:val="36"/>
        </w:rPr>
        <w:t xml:space="preserve"> </w:t>
      </w:r>
    </w:p>
    <w:p w:rsidR="00825583" w:rsidRPr="004A2902" w:rsidRDefault="00825583" w:rsidP="004A2902">
      <w:pPr>
        <w:jc w:val="center"/>
        <w:rPr>
          <w:b/>
          <w:sz w:val="36"/>
          <w:szCs w:val="36"/>
        </w:rPr>
      </w:pPr>
      <w:r w:rsidRPr="004A2902">
        <w:rPr>
          <w:b/>
          <w:sz w:val="36"/>
          <w:szCs w:val="36"/>
        </w:rPr>
        <w:t>при обнаружении ВВ и ВУ</w:t>
      </w:r>
    </w:p>
    <w:p w:rsidR="00210F3D" w:rsidRPr="004A2902" w:rsidRDefault="00210F3D" w:rsidP="00A70D53">
      <w:pPr>
        <w:ind w:firstLine="540"/>
        <w:jc w:val="both"/>
        <w:rPr>
          <w:sz w:val="36"/>
          <w:szCs w:val="36"/>
        </w:rPr>
      </w:pPr>
    </w:p>
    <w:p w:rsidR="00532AD8" w:rsidRPr="004A2902" w:rsidRDefault="00532AD8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При обнаружении или при получении сообщения об обн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ружении вероятных взрывоопасных предметов (веществ), а также при получении сообщения об угрозе взрыва сотрудн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 xml:space="preserve">ки </w:t>
      </w:r>
      <w:r w:rsidR="00897C50">
        <w:rPr>
          <w:sz w:val="36"/>
          <w:szCs w:val="36"/>
        </w:rPr>
        <w:t>полиции</w:t>
      </w:r>
      <w:r w:rsidRPr="004A2902">
        <w:rPr>
          <w:sz w:val="36"/>
          <w:szCs w:val="36"/>
        </w:rPr>
        <w:t xml:space="preserve"> обязаны:</w:t>
      </w:r>
    </w:p>
    <w:p w:rsidR="00532AD8" w:rsidRPr="004A2902" w:rsidRDefault="00532AD8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незамедлительно сообщить об этом оперативному д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журному по ГУ</w:t>
      </w:r>
      <w:r w:rsidR="00897C50">
        <w:rPr>
          <w:sz w:val="36"/>
          <w:szCs w:val="36"/>
        </w:rPr>
        <w:t xml:space="preserve"> </w:t>
      </w:r>
      <w:r w:rsidRPr="004A2902">
        <w:rPr>
          <w:sz w:val="36"/>
          <w:szCs w:val="36"/>
        </w:rPr>
        <w:t>(У</w:t>
      </w:r>
      <w:r w:rsidR="00897C50">
        <w:rPr>
          <w:sz w:val="36"/>
          <w:szCs w:val="36"/>
        </w:rPr>
        <w:t>(О)М</w:t>
      </w:r>
      <w:r w:rsidRPr="004A2902">
        <w:rPr>
          <w:sz w:val="36"/>
          <w:szCs w:val="36"/>
        </w:rPr>
        <w:t>ВД);</w:t>
      </w:r>
    </w:p>
    <w:p w:rsidR="00532AD8" w:rsidRPr="004A2902" w:rsidRDefault="00532AD8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не производить каких-либо самостоятельных действий с обнаруженным предметом (веществом);</w:t>
      </w:r>
    </w:p>
    <w:p w:rsidR="00532AD8" w:rsidRPr="004A2902" w:rsidRDefault="00532AD8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принять меры к удалению из опасной зоны людей и пр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кращению движения транспорта;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 целях погашения силы взрывной волны и воспрепятс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вования разлета осколков организовать ограждение обнар</w:t>
      </w:r>
      <w:r w:rsidRPr="004A2902">
        <w:rPr>
          <w:sz w:val="36"/>
          <w:szCs w:val="36"/>
        </w:rPr>
        <w:t>у</w:t>
      </w:r>
      <w:r w:rsidRPr="004A2902">
        <w:rPr>
          <w:sz w:val="36"/>
          <w:szCs w:val="36"/>
        </w:rPr>
        <w:t>женного предмета (мешками с песком, старыми автомобил</w:t>
      </w:r>
      <w:r w:rsidRPr="004A2902">
        <w:rPr>
          <w:sz w:val="36"/>
          <w:szCs w:val="36"/>
        </w:rPr>
        <w:t>ь</w:t>
      </w:r>
      <w:r w:rsidRPr="004A2902">
        <w:rPr>
          <w:sz w:val="36"/>
          <w:szCs w:val="36"/>
        </w:rPr>
        <w:t>ными покрышками и т.п.);</w:t>
      </w:r>
    </w:p>
    <w:p w:rsidR="00532AD8" w:rsidRPr="004A2902" w:rsidRDefault="00532AD8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8769C9" w:rsidRPr="004A2902">
        <w:rPr>
          <w:sz w:val="36"/>
          <w:szCs w:val="36"/>
        </w:rPr>
        <w:t>находясь рядом с обнаруженным предметом (веществом) выключить все радиоуправляемые устройства (сотовые тел</w:t>
      </w:r>
      <w:r w:rsidR="008769C9" w:rsidRPr="004A2902">
        <w:rPr>
          <w:sz w:val="36"/>
          <w:szCs w:val="36"/>
        </w:rPr>
        <w:t>е</w:t>
      </w:r>
      <w:r w:rsidR="008769C9" w:rsidRPr="004A2902">
        <w:rPr>
          <w:sz w:val="36"/>
          <w:szCs w:val="36"/>
        </w:rPr>
        <w:t>фоны, радиостанции и т.п.);</w:t>
      </w:r>
    </w:p>
    <w:p w:rsidR="008769C9" w:rsidRPr="004A2902" w:rsidRDefault="008769C9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организовать оцепление опасной зоны на расстоянии, исключающем возможность поражения людей;</w:t>
      </w:r>
    </w:p>
    <w:p w:rsidR="008769C9" w:rsidRPr="004A2902" w:rsidRDefault="008769C9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взять под охрану опасную зону до прибытия специал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стов взрывотехников</w:t>
      </w:r>
      <w:r w:rsidR="0037332F" w:rsidRPr="004A2902">
        <w:rPr>
          <w:sz w:val="36"/>
          <w:szCs w:val="36"/>
        </w:rPr>
        <w:t>;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вызвать к месту происшествия аварийные службы (п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жарную, медицинскую, техническую и т.п.);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организовать отключение бытовых и производственных коммуникаций (газо-</w:t>
      </w:r>
      <w:r w:rsidR="00C21D04" w:rsidRPr="004A2902">
        <w:rPr>
          <w:sz w:val="36"/>
          <w:szCs w:val="36"/>
        </w:rPr>
        <w:t xml:space="preserve"> водо-тепло и электроснабжения);</w:t>
      </w:r>
    </w:p>
    <w:p w:rsidR="00C21D04" w:rsidRPr="004A2902" w:rsidRDefault="00C21D04" w:rsidP="00A70D53">
      <w:pPr>
        <w:pStyle w:val="a3"/>
        <w:spacing w:before="0" w:beforeAutospacing="0" w:after="0" w:afterAutospacing="0"/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обеспечить эвакуацию людей и материальных ценностей из опасной зоны под каким-либо благовидным предлогом, не допускать паники и давки.</w:t>
      </w:r>
    </w:p>
    <w:p w:rsidR="00295D0E" w:rsidRPr="004A2902" w:rsidRDefault="00295D0E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Перед началом работы специалистов взрывотехников по обезвреживанию обнаруженного взрывоопасного предмета (вещества) необходимо тщательно проверить территорию опасной зоны и, убедившись в отсутствие людей и животных, </w:t>
      </w:r>
      <w:r w:rsidRPr="004A2902">
        <w:rPr>
          <w:sz w:val="36"/>
          <w:szCs w:val="36"/>
        </w:rPr>
        <w:lastRenderedPageBreak/>
        <w:t>доложить об этом ответственному за производство саперных работ.</w:t>
      </w:r>
    </w:p>
    <w:p w:rsidR="00460746" w:rsidRPr="004A2902" w:rsidRDefault="00460746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Нельзя забывать, что вблизи с обнаруженным взрыв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опасным предметом (веществом) могут находиться (быть спрятаны) другие.</w:t>
      </w:r>
    </w:p>
    <w:p w:rsidR="00295D0E" w:rsidRPr="004A2902" w:rsidRDefault="00295D0E" w:rsidP="00A70D53">
      <w:pPr>
        <w:ind w:firstLine="540"/>
        <w:jc w:val="both"/>
        <w:rPr>
          <w:b/>
          <w:sz w:val="36"/>
          <w:szCs w:val="36"/>
        </w:rPr>
      </w:pPr>
      <w:r w:rsidRPr="004A2902">
        <w:rPr>
          <w:sz w:val="36"/>
          <w:szCs w:val="36"/>
        </w:rPr>
        <w:t xml:space="preserve">Во время </w:t>
      </w:r>
      <w:r w:rsidR="00210F3D" w:rsidRPr="004A2902">
        <w:rPr>
          <w:sz w:val="36"/>
          <w:szCs w:val="36"/>
        </w:rPr>
        <w:t xml:space="preserve">проведения </w:t>
      </w:r>
      <w:r w:rsidRPr="004A2902">
        <w:rPr>
          <w:sz w:val="36"/>
          <w:szCs w:val="36"/>
        </w:rPr>
        <w:t xml:space="preserve">саперных работ </w:t>
      </w:r>
      <w:r w:rsidRPr="004A2902">
        <w:rPr>
          <w:b/>
          <w:sz w:val="36"/>
          <w:szCs w:val="36"/>
        </w:rPr>
        <w:t>категорически з</w:t>
      </w:r>
      <w:r w:rsidRPr="004A2902">
        <w:rPr>
          <w:b/>
          <w:sz w:val="36"/>
          <w:szCs w:val="36"/>
        </w:rPr>
        <w:t>а</w:t>
      </w:r>
      <w:r w:rsidRPr="004A2902">
        <w:rPr>
          <w:b/>
          <w:sz w:val="36"/>
          <w:szCs w:val="36"/>
        </w:rPr>
        <w:t>прещено:</w:t>
      </w:r>
    </w:p>
    <w:p w:rsidR="00295D0E" w:rsidRPr="004A2902" w:rsidRDefault="00295D0E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подходить близко к взрывоопасному предмету;</w:t>
      </w:r>
    </w:p>
    <w:p w:rsidR="00295D0E" w:rsidRPr="004A2902" w:rsidRDefault="00295D0E" w:rsidP="00A70D53">
      <w:pPr>
        <w:ind w:firstLine="540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пользоваться радиоуправляемыми устройствами. </w:t>
      </w:r>
    </w:p>
    <w:p w:rsidR="00210F3D" w:rsidRPr="004A2902" w:rsidRDefault="00210F3D" w:rsidP="00A70D53">
      <w:pPr>
        <w:ind w:firstLine="540"/>
        <w:jc w:val="both"/>
        <w:rPr>
          <w:sz w:val="36"/>
          <w:szCs w:val="36"/>
          <w:u w:val="single"/>
        </w:rPr>
      </w:pPr>
      <w:r w:rsidRPr="004A2902">
        <w:rPr>
          <w:sz w:val="36"/>
          <w:szCs w:val="36"/>
          <w:u w:val="single"/>
        </w:rPr>
        <w:t xml:space="preserve">Действия </w:t>
      </w:r>
      <w:r w:rsidR="00460746" w:rsidRPr="004A2902">
        <w:rPr>
          <w:sz w:val="36"/>
          <w:szCs w:val="36"/>
          <w:u w:val="single"/>
        </w:rPr>
        <w:t xml:space="preserve">сотрудников ОВД </w:t>
      </w:r>
      <w:r w:rsidRPr="004A2902">
        <w:rPr>
          <w:sz w:val="36"/>
          <w:szCs w:val="36"/>
          <w:u w:val="single"/>
        </w:rPr>
        <w:t>после взрыва:</w:t>
      </w:r>
    </w:p>
    <w:p w:rsidR="00210F3D" w:rsidRPr="004A2902" w:rsidRDefault="00210F3D" w:rsidP="00A70D53">
      <w:pPr>
        <w:pStyle w:val="a3"/>
        <w:spacing w:before="0" w:beforeAutospacing="0" w:after="0" w:afterAutospacing="0"/>
        <w:ind w:firstLine="539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460746" w:rsidRPr="004A2902">
        <w:rPr>
          <w:sz w:val="36"/>
          <w:szCs w:val="36"/>
        </w:rPr>
        <w:t>сообщить дежурному о масштабе и последствиях взрыва</w:t>
      </w:r>
      <w:r w:rsidR="00BD58BF" w:rsidRPr="004A2902">
        <w:rPr>
          <w:sz w:val="36"/>
          <w:szCs w:val="36"/>
        </w:rPr>
        <w:t>, при передаче информации следует ограничиться только ко</w:t>
      </w:r>
      <w:r w:rsidR="00BD58BF" w:rsidRPr="004A2902">
        <w:rPr>
          <w:sz w:val="36"/>
          <w:szCs w:val="36"/>
        </w:rPr>
        <w:t>н</w:t>
      </w:r>
      <w:r w:rsidR="00BD58BF" w:rsidRPr="004A2902">
        <w:rPr>
          <w:sz w:val="36"/>
          <w:szCs w:val="36"/>
        </w:rPr>
        <w:t xml:space="preserve">кретизацией обстоятельств произошедшего </w:t>
      </w:r>
      <w:r w:rsidR="00AE070D" w:rsidRPr="004A2902">
        <w:rPr>
          <w:sz w:val="36"/>
          <w:szCs w:val="36"/>
        </w:rPr>
        <w:t>теракта</w:t>
      </w:r>
      <w:r w:rsidR="00BD58BF" w:rsidRPr="004A2902">
        <w:rPr>
          <w:sz w:val="36"/>
          <w:szCs w:val="36"/>
        </w:rPr>
        <w:t xml:space="preserve"> или д</w:t>
      </w:r>
      <w:r w:rsidR="00BD58BF" w:rsidRPr="004A2902">
        <w:rPr>
          <w:sz w:val="36"/>
          <w:szCs w:val="36"/>
        </w:rPr>
        <w:t>и</w:t>
      </w:r>
      <w:r w:rsidR="00BD58BF" w:rsidRPr="004A2902">
        <w:rPr>
          <w:sz w:val="36"/>
          <w:szCs w:val="36"/>
        </w:rPr>
        <w:t>версии</w:t>
      </w:r>
      <w:r w:rsidR="00460746" w:rsidRPr="004A2902">
        <w:rPr>
          <w:sz w:val="36"/>
          <w:szCs w:val="36"/>
        </w:rPr>
        <w:t>;</w:t>
      </w:r>
    </w:p>
    <w:p w:rsidR="00460746" w:rsidRPr="004A2902" w:rsidRDefault="00460746" w:rsidP="00A70D53">
      <w:pPr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эвакуировать в безопасную зону людей, находящихся вблизи места взрыва (вблизи с местом взрыва могут </w:t>
      </w:r>
      <w:r w:rsidR="002A3BF3" w:rsidRPr="004A2902">
        <w:rPr>
          <w:sz w:val="36"/>
          <w:szCs w:val="36"/>
        </w:rPr>
        <w:t>быть з</w:t>
      </w:r>
      <w:r w:rsidR="002A3BF3" w:rsidRPr="004A2902">
        <w:rPr>
          <w:sz w:val="36"/>
          <w:szCs w:val="36"/>
        </w:rPr>
        <w:t>а</w:t>
      </w:r>
      <w:r w:rsidR="002A3BF3" w:rsidRPr="004A2902">
        <w:rPr>
          <w:sz w:val="36"/>
          <w:szCs w:val="36"/>
        </w:rPr>
        <w:t>ложены другие ВУ);</w:t>
      </w:r>
    </w:p>
    <w:p w:rsidR="002A3BF3" w:rsidRPr="004A2902" w:rsidRDefault="002A3BF3" w:rsidP="00A70D53">
      <w:pPr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до прибытия скорой медицинской помощи оказать пе</w:t>
      </w:r>
      <w:r w:rsidRPr="004A2902">
        <w:rPr>
          <w:sz w:val="36"/>
          <w:szCs w:val="36"/>
        </w:rPr>
        <w:t>р</w:t>
      </w:r>
      <w:r w:rsidRPr="004A2902">
        <w:rPr>
          <w:sz w:val="36"/>
          <w:szCs w:val="36"/>
        </w:rPr>
        <w:t>вую помощь пострадавшим и по возможности организ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вать их доставку в медицинские учреждения;</w:t>
      </w:r>
    </w:p>
    <w:p w:rsidR="002A3BF3" w:rsidRPr="004A2902" w:rsidRDefault="002A3BF3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 xml:space="preserve">- </w:t>
      </w:r>
      <w:r w:rsidR="00BD58BF" w:rsidRPr="004A2902">
        <w:rPr>
          <w:sz w:val="36"/>
          <w:szCs w:val="36"/>
        </w:rPr>
        <w:t xml:space="preserve">до прибытия подкрепления </w:t>
      </w:r>
      <w:r w:rsidRPr="004A2902">
        <w:rPr>
          <w:sz w:val="36"/>
          <w:szCs w:val="36"/>
        </w:rPr>
        <w:t>обеспечить охрану и огра</w:t>
      </w:r>
      <w:r w:rsidRPr="004A2902">
        <w:rPr>
          <w:sz w:val="36"/>
          <w:szCs w:val="36"/>
        </w:rPr>
        <w:t>ж</w:t>
      </w:r>
      <w:r w:rsidRPr="004A2902">
        <w:rPr>
          <w:sz w:val="36"/>
          <w:szCs w:val="36"/>
        </w:rPr>
        <w:t>дение места взрыва</w:t>
      </w:r>
      <w:r w:rsidR="00BD58BF" w:rsidRPr="004A2902">
        <w:rPr>
          <w:sz w:val="36"/>
          <w:szCs w:val="36"/>
        </w:rPr>
        <w:t>, используя при этом помощь граждан и подручные средства</w:t>
      </w:r>
      <w:r w:rsidR="0037332F" w:rsidRPr="004A2902">
        <w:rPr>
          <w:sz w:val="36"/>
          <w:szCs w:val="36"/>
        </w:rPr>
        <w:t xml:space="preserve"> </w:t>
      </w:r>
      <w:r w:rsidR="00BD58BF" w:rsidRPr="004A2902">
        <w:rPr>
          <w:sz w:val="36"/>
          <w:szCs w:val="36"/>
        </w:rPr>
        <w:t>(веревки, дворовые скамейки, грузовые автомашины и т.д.)</w:t>
      </w:r>
      <w:r w:rsidR="0037332F" w:rsidRPr="004A2902">
        <w:rPr>
          <w:sz w:val="36"/>
          <w:szCs w:val="36"/>
        </w:rPr>
        <w:t>, помнить о собственной безопасности и о безопасности привлекаемых граждан;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быть предельно бдительным, готовым к неожиданн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стям, проявлять максимум выдержки;</w:t>
      </w:r>
    </w:p>
    <w:p w:rsidR="00BD58BF" w:rsidRPr="004A2902" w:rsidRDefault="00BD58BF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выяснить количество преступников, их приметы, устан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вочные данные, клички, связи, наличие оружия, преступные намерения, заявленные требования, приметы транспортного средства, его марку, цвет, номер. Если преступники скрылись - установить пути их отхода, возможные места укрытия;</w:t>
      </w:r>
    </w:p>
    <w:p w:rsidR="00BD58BF" w:rsidRPr="004A2902" w:rsidRDefault="00BD58BF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выяснить наличие свидетелей и обязательно зафиксир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вать их установочные данные (фамилию, имя, отчество опр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 xml:space="preserve">шиваемого лица, место его проживания и прописку), а также </w:t>
      </w:r>
      <w:r w:rsidRPr="004A2902">
        <w:rPr>
          <w:sz w:val="36"/>
          <w:szCs w:val="36"/>
        </w:rPr>
        <w:lastRenderedPageBreak/>
        <w:t>установочные данные заявителя (источника поступившего сообщения)</w:t>
      </w:r>
      <w:r w:rsidR="0037332F" w:rsidRPr="004A2902">
        <w:rPr>
          <w:sz w:val="36"/>
          <w:szCs w:val="36"/>
        </w:rPr>
        <w:t>;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фиксировать и устанавливать личности лиц, производ</w:t>
      </w:r>
      <w:r w:rsidRPr="004A2902">
        <w:rPr>
          <w:sz w:val="36"/>
          <w:szCs w:val="36"/>
        </w:rPr>
        <w:t>я</w:t>
      </w:r>
      <w:r w:rsidRPr="004A2902">
        <w:rPr>
          <w:sz w:val="36"/>
          <w:szCs w:val="36"/>
        </w:rPr>
        <w:t>щих фото- видеосъемку на месте происшествия.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По прибытии подкрепления дать полную информацию старшему группы, возглавляющему операцию, и действовать по его указанию. При их отсутствии - действовать по указ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нию дежурного органа внутренних дел.</w:t>
      </w:r>
    </w:p>
    <w:p w:rsidR="0037332F" w:rsidRPr="004A2902" w:rsidRDefault="0037332F" w:rsidP="00A70D53">
      <w:pPr>
        <w:pStyle w:val="a3"/>
        <w:spacing w:before="0" w:beforeAutospacing="0" w:after="0" w:afterAutospacing="0"/>
        <w:ind w:firstLine="539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При возникновении перестрелки принять меры к обесп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чению личной безопасности и безопасности окружающих, покинуть открытое место, воспользоваться ближайшим укр</w:t>
      </w:r>
      <w:r w:rsidRPr="004A2902">
        <w:rPr>
          <w:sz w:val="36"/>
          <w:szCs w:val="36"/>
        </w:rPr>
        <w:t>ы</w:t>
      </w:r>
      <w:r w:rsidRPr="004A2902">
        <w:rPr>
          <w:sz w:val="36"/>
          <w:szCs w:val="36"/>
        </w:rPr>
        <w:t>тием. Определить - откуда и в каком направлении ведется стрельба, сообщить об этом дежурному ОВД или руководит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лю операции.</w:t>
      </w:r>
    </w:p>
    <w:p w:rsidR="002D668C" w:rsidRPr="004A2902" w:rsidRDefault="002D668C" w:rsidP="00A70D53">
      <w:pPr>
        <w:jc w:val="both"/>
        <w:rPr>
          <w:sz w:val="36"/>
          <w:szCs w:val="36"/>
        </w:rPr>
      </w:pPr>
    </w:p>
    <w:p w:rsidR="00247B05" w:rsidRPr="004A2902" w:rsidRDefault="003F01FC" w:rsidP="004A2902">
      <w:pPr>
        <w:jc w:val="center"/>
        <w:rPr>
          <w:b/>
          <w:sz w:val="36"/>
          <w:szCs w:val="36"/>
        </w:rPr>
      </w:pPr>
      <w:r w:rsidRPr="004A2902">
        <w:rPr>
          <w:b/>
          <w:sz w:val="36"/>
          <w:szCs w:val="36"/>
        </w:rPr>
        <w:t>3. Общие профилактические мероприятия, направленные на</w:t>
      </w:r>
      <w:r w:rsidR="004A2902">
        <w:rPr>
          <w:b/>
          <w:sz w:val="36"/>
          <w:szCs w:val="36"/>
        </w:rPr>
        <w:t xml:space="preserve"> </w:t>
      </w:r>
      <w:r w:rsidRPr="004A2902">
        <w:rPr>
          <w:b/>
          <w:sz w:val="36"/>
          <w:szCs w:val="36"/>
        </w:rPr>
        <w:t>выявление и предупреждение возможных терактов</w:t>
      </w:r>
      <w:r w:rsidR="00B729B2" w:rsidRPr="004A2902">
        <w:rPr>
          <w:b/>
          <w:sz w:val="36"/>
          <w:szCs w:val="36"/>
        </w:rPr>
        <w:t xml:space="preserve">, </w:t>
      </w:r>
      <w:r w:rsidR="004A2902">
        <w:rPr>
          <w:b/>
          <w:sz w:val="36"/>
          <w:szCs w:val="36"/>
        </w:rPr>
        <w:t xml:space="preserve">           </w:t>
      </w:r>
      <w:r w:rsidR="00B729B2" w:rsidRPr="004A2902">
        <w:rPr>
          <w:b/>
          <w:sz w:val="36"/>
          <w:szCs w:val="36"/>
        </w:rPr>
        <w:t>а также лиц их подготавливающих</w:t>
      </w:r>
    </w:p>
    <w:p w:rsidR="00C21D04" w:rsidRPr="004A2902" w:rsidRDefault="00C21D04" w:rsidP="00A70D53">
      <w:pPr>
        <w:jc w:val="both"/>
        <w:rPr>
          <w:sz w:val="36"/>
          <w:szCs w:val="36"/>
        </w:rPr>
      </w:pPr>
    </w:p>
    <w:p w:rsidR="00C21D04" w:rsidRPr="004A2902" w:rsidRDefault="003F01FC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Общие профилактические мероприятия включают в себя сбор информации о подготовке террористических актов и о</w:t>
      </w:r>
      <w:r w:rsidRPr="004A2902">
        <w:rPr>
          <w:sz w:val="36"/>
          <w:szCs w:val="36"/>
        </w:rPr>
        <w:t>р</w:t>
      </w:r>
      <w:r w:rsidRPr="004A2902">
        <w:rPr>
          <w:sz w:val="36"/>
          <w:szCs w:val="36"/>
        </w:rPr>
        <w:t>ганизацию работы по выявлению и предупреждении таких актов.</w:t>
      </w:r>
    </w:p>
    <w:p w:rsidR="003F01FC" w:rsidRPr="004A2902" w:rsidRDefault="003F01FC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Источниками информации о подготовке террористич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ских актов могут быть:</w:t>
      </w:r>
    </w:p>
    <w:p w:rsidR="003F01FC" w:rsidRPr="004A2902" w:rsidRDefault="003F01FC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- сведения, полученные из бесед с водителями тран</w:t>
      </w:r>
      <w:r w:rsidRPr="004A2902">
        <w:rPr>
          <w:sz w:val="36"/>
          <w:szCs w:val="36"/>
        </w:rPr>
        <w:t>с</w:t>
      </w:r>
      <w:r w:rsidRPr="004A2902">
        <w:rPr>
          <w:sz w:val="36"/>
          <w:szCs w:val="36"/>
        </w:rPr>
        <w:t>портных средств, особенно следующих из Северо-Кавказского региона;</w:t>
      </w:r>
    </w:p>
    <w:p w:rsidR="003F01FC" w:rsidRPr="004A2902" w:rsidRDefault="003F01FC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- ориентировки оперативных подразделений ОВД;</w:t>
      </w:r>
    </w:p>
    <w:p w:rsidR="003F01FC" w:rsidRPr="004A2902" w:rsidRDefault="003F01FC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 xml:space="preserve">- информация, поступающая от граждан, должностных лиц, через средства массовой </w:t>
      </w:r>
      <w:r w:rsidR="001D4E4B" w:rsidRPr="004A2902">
        <w:rPr>
          <w:sz w:val="36"/>
          <w:szCs w:val="36"/>
        </w:rPr>
        <w:t>информации;</w:t>
      </w:r>
    </w:p>
    <w:p w:rsidR="001D4E4B" w:rsidRPr="004A2902" w:rsidRDefault="001D4E4B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- личные наблюдения сотрудников в процессе несения службы с учетом складывающейся ситуации и т.п.</w:t>
      </w:r>
    </w:p>
    <w:p w:rsidR="00C21D04" w:rsidRPr="004A2902" w:rsidRDefault="001D4E4B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При получении информации, представляющей операти</w:t>
      </w:r>
      <w:r w:rsidRPr="004A2902">
        <w:rPr>
          <w:sz w:val="36"/>
          <w:szCs w:val="36"/>
        </w:rPr>
        <w:t>в</w:t>
      </w:r>
      <w:r w:rsidRPr="004A2902">
        <w:rPr>
          <w:sz w:val="36"/>
          <w:szCs w:val="36"/>
        </w:rPr>
        <w:t>ный интерес, независимо от ее источника, необходимо:</w:t>
      </w:r>
    </w:p>
    <w:p w:rsidR="001D4E4B" w:rsidRPr="004A2902" w:rsidRDefault="001D4E4B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lastRenderedPageBreak/>
        <w:tab/>
        <w:t>- немедленно доложить дежурному по ГУ</w:t>
      </w:r>
      <w:r w:rsidR="00897C50">
        <w:rPr>
          <w:sz w:val="36"/>
          <w:szCs w:val="36"/>
        </w:rPr>
        <w:t xml:space="preserve"> </w:t>
      </w:r>
      <w:r w:rsidRPr="004A2902">
        <w:rPr>
          <w:sz w:val="36"/>
          <w:szCs w:val="36"/>
        </w:rPr>
        <w:t>(У</w:t>
      </w:r>
      <w:r w:rsidR="00897C50">
        <w:rPr>
          <w:sz w:val="36"/>
          <w:szCs w:val="36"/>
        </w:rPr>
        <w:t>(О)М</w:t>
      </w:r>
      <w:r w:rsidRPr="004A2902">
        <w:rPr>
          <w:sz w:val="36"/>
          <w:szCs w:val="36"/>
        </w:rPr>
        <w:t>ВД);</w:t>
      </w:r>
    </w:p>
    <w:p w:rsidR="001D4E4B" w:rsidRPr="004A2902" w:rsidRDefault="001D4E4B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- принять меры по выявлению лиц, имеющей к ней о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ношение;</w:t>
      </w:r>
    </w:p>
    <w:p w:rsidR="001D4E4B" w:rsidRPr="004A2902" w:rsidRDefault="001D4E4B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- установить и записать все установочные данные о за</w:t>
      </w:r>
      <w:r w:rsidRPr="004A2902">
        <w:rPr>
          <w:sz w:val="36"/>
          <w:szCs w:val="36"/>
        </w:rPr>
        <w:t>я</w:t>
      </w:r>
      <w:r w:rsidRPr="004A2902">
        <w:rPr>
          <w:sz w:val="36"/>
          <w:szCs w:val="36"/>
        </w:rPr>
        <w:t>вителях, подозреваемых лицах и другую информацию, имеющую значение.</w:t>
      </w:r>
    </w:p>
    <w:p w:rsidR="001D4E4B" w:rsidRPr="004A2902" w:rsidRDefault="001D4E4B" w:rsidP="00A70D53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>Организация работы по выявлению и предупреждению возможных террористических актов осуществляется на ма</w:t>
      </w:r>
      <w:r w:rsidRPr="004A2902">
        <w:rPr>
          <w:sz w:val="36"/>
          <w:szCs w:val="36"/>
        </w:rPr>
        <w:t>р</w:t>
      </w:r>
      <w:r w:rsidRPr="004A2902">
        <w:rPr>
          <w:sz w:val="36"/>
          <w:szCs w:val="36"/>
        </w:rPr>
        <w:t>шрутах патрулирования, стационарных постах ДПС</w:t>
      </w:r>
      <w:r w:rsidR="00B729B2" w:rsidRPr="004A2902">
        <w:rPr>
          <w:sz w:val="36"/>
          <w:szCs w:val="36"/>
        </w:rPr>
        <w:t xml:space="preserve"> и ко</w:t>
      </w:r>
      <w:r w:rsidR="00B729B2" w:rsidRPr="004A2902">
        <w:rPr>
          <w:sz w:val="36"/>
          <w:szCs w:val="36"/>
        </w:rPr>
        <w:t>н</w:t>
      </w:r>
      <w:r w:rsidR="00B729B2" w:rsidRPr="004A2902">
        <w:rPr>
          <w:sz w:val="36"/>
          <w:szCs w:val="36"/>
        </w:rPr>
        <w:t xml:space="preserve">трольных постах </w:t>
      </w:r>
      <w:r w:rsidR="00897C50">
        <w:rPr>
          <w:sz w:val="36"/>
          <w:szCs w:val="36"/>
        </w:rPr>
        <w:t>полиции</w:t>
      </w:r>
      <w:r w:rsidR="00B729B2" w:rsidRPr="004A2902">
        <w:rPr>
          <w:sz w:val="36"/>
          <w:szCs w:val="36"/>
        </w:rPr>
        <w:t>. Она включает в себя готовность личного состава к проведению комплекса взаимосвязанных согласованных действий каждого сотрудника прим</w:t>
      </w:r>
      <w:r w:rsidR="00B729B2" w:rsidRPr="004A2902">
        <w:rPr>
          <w:sz w:val="36"/>
          <w:szCs w:val="36"/>
        </w:rPr>
        <w:t>е</w:t>
      </w:r>
      <w:r w:rsidR="00B729B2" w:rsidRPr="004A2902">
        <w:rPr>
          <w:sz w:val="36"/>
          <w:szCs w:val="36"/>
        </w:rPr>
        <w:t>нительно к складывающейся ситуации.</w:t>
      </w:r>
    </w:p>
    <w:p w:rsidR="00B729B2" w:rsidRPr="004A2902" w:rsidRDefault="00B729B2" w:rsidP="00AE070D">
      <w:pPr>
        <w:jc w:val="both"/>
        <w:rPr>
          <w:sz w:val="36"/>
          <w:szCs w:val="36"/>
        </w:rPr>
      </w:pPr>
      <w:r w:rsidRPr="004A2902">
        <w:rPr>
          <w:sz w:val="36"/>
          <w:szCs w:val="36"/>
        </w:rPr>
        <w:tab/>
        <w:t xml:space="preserve">На практике сотрудники </w:t>
      </w:r>
      <w:r w:rsidR="00897C50">
        <w:rPr>
          <w:sz w:val="36"/>
          <w:szCs w:val="36"/>
        </w:rPr>
        <w:t>полиции</w:t>
      </w:r>
      <w:r w:rsidRPr="004A2902">
        <w:rPr>
          <w:sz w:val="36"/>
          <w:szCs w:val="36"/>
        </w:rPr>
        <w:t xml:space="preserve"> наиболее часто и э</w:t>
      </w:r>
      <w:r w:rsidRPr="004A2902">
        <w:rPr>
          <w:sz w:val="36"/>
          <w:szCs w:val="36"/>
        </w:rPr>
        <w:t>ф</w:t>
      </w:r>
      <w:r w:rsidRPr="004A2902">
        <w:rPr>
          <w:sz w:val="36"/>
          <w:szCs w:val="36"/>
        </w:rPr>
        <w:t>фективно применяют следующие оперативно-розыскные м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роприятия:</w:t>
      </w:r>
    </w:p>
    <w:p w:rsidR="00B729B2" w:rsidRPr="004A2902" w:rsidRDefault="00B729B2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опрос;</w:t>
      </w:r>
    </w:p>
    <w:p w:rsidR="00E36343" w:rsidRPr="004A2902" w:rsidRDefault="00E3634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наведение справок;</w:t>
      </w:r>
    </w:p>
    <w:p w:rsidR="00B729B2" w:rsidRPr="004A2902" w:rsidRDefault="00B729B2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наблюдение;</w:t>
      </w:r>
    </w:p>
    <w:p w:rsidR="00B729B2" w:rsidRPr="004A2902" w:rsidRDefault="00B729B2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отождествление личности</w:t>
      </w:r>
      <w:r w:rsidR="00E36343" w:rsidRPr="004A2902">
        <w:rPr>
          <w:sz w:val="36"/>
          <w:szCs w:val="36"/>
        </w:rPr>
        <w:t>;</w:t>
      </w:r>
    </w:p>
    <w:p w:rsidR="00E36343" w:rsidRPr="004A2902" w:rsidRDefault="00E3634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обследование помещений, зданий, сооружений, учас</w:t>
      </w:r>
      <w:r w:rsidRPr="004A2902">
        <w:rPr>
          <w:sz w:val="36"/>
          <w:szCs w:val="36"/>
        </w:rPr>
        <w:t>т</w:t>
      </w:r>
      <w:r w:rsidRPr="004A2902">
        <w:rPr>
          <w:sz w:val="36"/>
          <w:szCs w:val="36"/>
        </w:rPr>
        <w:t>ков м</w:t>
      </w:r>
      <w:r w:rsidR="00A60650" w:rsidRPr="004A2902">
        <w:rPr>
          <w:sz w:val="36"/>
          <w:szCs w:val="36"/>
        </w:rPr>
        <w:t>естности и транспортных средств;</w:t>
      </w:r>
    </w:p>
    <w:p w:rsidR="00A60650" w:rsidRPr="004A2902" w:rsidRDefault="00A6065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- сбор образцов для сравнительного исследования.</w:t>
      </w:r>
    </w:p>
    <w:p w:rsidR="00E36343" w:rsidRPr="004A2902" w:rsidRDefault="00E3634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Опрос</w:t>
      </w:r>
      <w:r w:rsidRPr="004A2902">
        <w:rPr>
          <w:sz w:val="36"/>
          <w:szCs w:val="36"/>
        </w:rPr>
        <w:t xml:space="preserve"> – сбор фактической информации, путем провед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ния беседы с опрашиваемым лицом реально или вероятно о</w:t>
      </w:r>
      <w:r w:rsidRPr="004A2902">
        <w:rPr>
          <w:sz w:val="36"/>
          <w:szCs w:val="36"/>
        </w:rPr>
        <w:t>б</w:t>
      </w:r>
      <w:r w:rsidRPr="004A2902">
        <w:rPr>
          <w:sz w:val="36"/>
          <w:szCs w:val="36"/>
        </w:rPr>
        <w:t>ладающим ею.</w:t>
      </w:r>
    </w:p>
    <w:p w:rsidR="00E36343" w:rsidRPr="004A2902" w:rsidRDefault="00E3634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Наведение вправок</w:t>
      </w:r>
      <w:r w:rsidRPr="004A2902">
        <w:rPr>
          <w:sz w:val="36"/>
          <w:szCs w:val="36"/>
        </w:rPr>
        <w:t xml:space="preserve"> – получение фактической информ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ции, путем направления официальных и неофициальных з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просов физическим и юридическим лицам, располагаемых информацией, представляющей оперативный интерес.</w:t>
      </w:r>
    </w:p>
    <w:p w:rsidR="00E36343" w:rsidRPr="004A2902" w:rsidRDefault="00E36343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Наблюдение</w:t>
      </w:r>
      <w:r w:rsidRPr="004A2902">
        <w:rPr>
          <w:sz w:val="36"/>
          <w:szCs w:val="36"/>
        </w:rPr>
        <w:t xml:space="preserve"> – систематическое, целенаправленное неп</w:t>
      </w:r>
      <w:r w:rsidRPr="004A2902">
        <w:rPr>
          <w:sz w:val="36"/>
          <w:szCs w:val="36"/>
        </w:rPr>
        <w:t>о</w:t>
      </w:r>
      <w:r w:rsidRPr="004A2902">
        <w:rPr>
          <w:sz w:val="36"/>
          <w:szCs w:val="36"/>
        </w:rPr>
        <w:t>средственное либо опосредованное (при помощи специал</w:t>
      </w:r>
      <w:r w:rsidRPr="004A2902">
        <w:rPr>
          <w:sz w:val="36"/>
          <w:szCs w:val="36"/>
        </w:rPr>
        <w:t>ь</w:t>
      </w:r>
      <w:r w:rsidRPr="004A2902">
        <w:rPr>
          <w:sz w:val="36"/>
          <w:szCs w:val="36"/>
        </w:rPr>
        <w:t>ных технических средств) визуальное восприятие деяний л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ца, явлений (событий, фактов и процессов)</w:t>
      </w:r>
      <w:r w:rsidR="00A60650" w:rsidRPr="004A2902">
        <w:rPr>
          <w:sz w:val="36"/>
          <w:szCs w:val="36"/>
        </w:rPr>
        <w:t xml:space="preserve"> имеющих знач</w:t>
      </w:r>
      <w:r w:rsidR="00A60650" w:rsidRPr="004A2902">
        <w:rPr>
          <w:sz w:val="36"/>
          <w:szCs w:val="36"/>
        </w:rPr>
        <w:t>е</w:t>
      </w:r>
      <w:r w:rsidR="00A60650" w:rsidRPr="004A2902">
        <w:rPr>
          <w:sz w:val="36"/>
          <w:szCs w:val="36"/>
        </w:rPr>
        <w:t>ние для решения конкретных задач.</w:t>
      </w:r>
    </w:p>
    <w:p w:rsidR="00A60650" w:rsidRPr="004A2902" w:rsidRDefault="00A6065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lastRenderedPageBreak/>
        <w:t>Отождествление личности</w:t>
      </w:r>
      <w:r w:rsidRPr="004A2902">
        <w:rPr>
          <w:sz w:val="36"/>
          <w:szCs w:val="36"/>
        </w:rPr>
        <w:t xml:space="preserve"> – установление и идентиф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кация лица и опознание материальных объектов, по индив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дуализирующим или динамическим признакам, а также и по словесному портрету.</w:t>
      </w:r>
    </w:p>
    <w:p w:rsidR="00A60650" w:rsidRPr="004A2902" w:rsidRDefault="00A6065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Обследование помещений, зданий, сооружений, участков местности и транспортных средств</w:t>
      </w:r>
      <w:r w:rsidRPr="004A2902">
        <w:rPr>
          <w:sz w:val="36"/>
          <w:szCs w:val="36"/>
        </w:rPr>
        <w:t xml:space="preserve"> – заключается в совоку</w:t>
      </w:r>
      <w:r w:rsidRPr="004A2902">
        <w:rPr>
          <w:sz w:val="36"/>
          <w:szCs w:val="36"/>
        </w:rPr>
        <w:t>п</w:t>
      </w:r>
      <w:r w:rsidRPr="004A2902">
        <w:rPr>
          <w:sz w:val="36"/>
          <w:szCs w:val="36"/>
        </w:rPr>
        <w:t>ности действий по проникновению внутрь материального объекта и осмотру его из нутрии с целью обнаружения следов преступления, орудий совершения преступления, иных пре</w:t>
      </w:r>
      <w:r w:rsidRPr="004A2902">
        <w:rPr>
          <w:sz w:val="36"/>
          <w:szCs w:val="36"/>
        </w:rPr>
        <w:t>д</w:t>
      </w:r>
      <w:r w:rsidRPr="004A2902">
        <w:rPr>
          <w:sz w:val="36"/>
          <w:szCs w:val="36"/>
        </w:rPr>
        <w:t>метов, веществ или документов, вероятно имеющих отнош</w:t>
      </w:r>
      <w:r w:rsidRPr="004A2902">
        <w:rPr>
          <w:sz w:val="36"/>
          <w:szCs w:val="36"/>
        </w:rPr>
        <w:t>е</w:t>
      </w:r>
      <w:r w:rsidRPr="004A2902">
        <w:rPr>
          <w:sz w:val="36"/>
          <w:szCs w:val="36"/>
        </w:rPr>
        <w:t>ние к совершению преступления.</w:t>
      </w:r>
    </w:p>
    <w:p w:rsidR="00E36343" w:rsidRPr="004A2902" w:rsidRDefault="00A60650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  <w:u w:val="single"/>
        </w:rPr>
        <w:t>Сбор образцов для сравнительного исследования</w:t>
      </w:r>
      <w:r w:rsidRPr="004A2902">
        <w:rPr>
          <w:sz w:val="36"/>
          <w:szCs w:val="36"/>
        </w:rPr>
        <w:t xml:space="preserve"> – обн</w:t>
      </w:r>
      <w:r w:rsidRPr="004A2902">
        <w:rPr>
          <w:sz w:val="36"/>
          <w:szCs w:val="36"/>
        </w:rPr>
        <w:t>а</w:t>
      </w:r>
      <w:r w:rsidRPr="004A2902">
        <w:rPr>
          <w:sz w:val="36"/>
          <w:szCs w:val="36"/>
        </w:rPr>
        <w:t>ружение и фактическое изъятие материальных носителей и</w:t>
      </w:r>
      <w:r w:rsidRPr="004A2902">
        <w:rPr>
          <w:sz w:val="36"/>
          <w:szCs w:val="36"/>
        </w:rPr>
        <w:t>н</w:t>
      </w:r>
      <w:r w:rsidRPr="004A2902">
        <w:rPr>
          <w:sz w:val="36"/>
          <w:szCs w:val="36"/>
        </w:rPr>
        <w:t xml:space="preserve">формации для дальнейшего проведения идентификации с имеющимися образцами или </w:t>
      </w:r>
      <w:r w:rsidR="00352438" w:rsidRPr="004A2902">
        <w:rPr>
          <w:sz w:val="36"/>
          <w:szCs w:val="36"/>
        </w:rPr>
        <w:t>обнаружения тождественных предметов.</w:t>
      </w:r>
    </w:p>
    <w:p w:rsidR="00C21D04" w:rsidRPr="004A2902" w:rsidRDefault="00083F80" w:rsidP="00083F80">
      <w:pPr>
        <w:jc w:val="center"/>
        <w:rPr>
          <w:b/>
          <w:sz w:val="36"/>
          <w:szCs w:val="36"/>
        </w:rPr>
      </w:pPr>
      <w:r w:rsidRPr="004A2902">
        <w:rPr>
          <w:sz w:val="36"/>
          <w:szCs w:val="36"/>
        </w:rPr>
        <w:br w:type="page"/>
      </w:r>
      <w:r w:rsidR="00352438" w:rsidRPr="004A2902">
        <w:rPr>
          <w:b/>
          <w:sz w:val="36"/>
          <w:szCs w:val="36"/>
        </w:rPr>
        <w:lastRenderedPageBreak/>
        <w:t>ЗАКЛЮЧЕНИЕ</w:t>
      </w:r>
    </w:p>
    <w:p w:rsidR="00C21D04" w:rsidRPr="004A2902" w:rsidRDefault="00C21D04" w:rsidP="00A70D53">
      <w:pPr>
        <w:jc w:val="both"/>
        <w:rPr>
          <w:sz w:val="36"/>
          <w:szCs w:val="36"/>
        </w:rPr>
      </w:pPr>
    </w:p>
    <w:p w:rsidR="00C21D04" w:rsidRPr="004A2902" w:rsidRDefault="00352438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Грамотные, смелые и решительные действия сотрудн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ков ОВД в случаях совершения терактов во многом обусло</w:t>
      </w:r>
      <w:r w:rsidRPr="004A2902">
        <w:rPr>
          <w:sz w:val="36"/>
          <w:szCs w:val="36"/>
        </w:rPr>
        <w:t>в</w:t>
      </w:r>
      <w:r w:rsidRPr="004A2902">
        <w:rPr>
          <w:sz w:val="36"/>
          <w:szCs w:val="36"/>
        </w:rPr>
        <w:t>лены их профессиональной подготовленностью, при форм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ровании которой особое внимание необходимо уделять трем аспектам.</w:t>
      </w:r>
    </w:p>
    <w:p w:rsidR="00352438" w:rsidRPr="004A2902" w:rsidRDefault="00352438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Первый – формирование у сотрудников целостного ко</w:t>
      </w:r>
      <w:r w:rsidRPr="004A2902">
        <w:rPr>
          <w:sz w:val="36"/>
          <w:szCs w:val="36"/>
        </w:rPr>
        <w:t>м</w:t>
      </w:r>
      <w:r w:rsidRPr="004A2902">
        <w:rPr>
          <w:sz w:val="36"/>
          <w:szCs w:val="36"/>
        </w:rPr>
        <w:t>плекса знаний, отражающего понимание причин, тенденций и текущего состояния современной преступности террорист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ческого характера, а также перспективные меры борьбы с ней.</w:t>
      </w:r>
    </w:p>
    <w:p w:rsidR="00352438" w:rsidRPr="004A2902" w:rsidRDefault="00352438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Второй – важное значение имеет воспитание у сотрудн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ков чувства ответственности и осознанного понимания своих действий перед угрозой возможных терактов, активной поз</w:t>
      </w:r>
      <w:r w:rsidRPr="004A2902">
        <w:rPr>
          <w:sz w:val="36"/>
          <w:szCs w:val="36"/>
        </w:rPr>
        <w:t>и</w:t>
      </w:r>
      <w:r w:rsidRPr="004A2902">
        <w:rPr>
          <w:sz w:val="36"/>
          <w:szCs w:val="36"/>
        </w:rPr>
        <w:t>ции и чувства идеологической нетерпимости</w:t>
      </w:r>
      <w:r w:rsidR="008E729A" w:rsidRPr="004A2902">
        <w:rPr>
          <w:sz w:val="36"/>
          <w:szCs w:val="36"/>
        </w:rPr>
        <w:t xml:space="preserve"> к терроризму и экстремизму.</w:t>
      </w:r>
    </w:p>
    <w:p w:rsidR="008E729A" w:rsidRPr="004A2902" w:rsidRDefault="008E729A" w:rsidP="00A70D53">
      <w:pPr>
        <w:ind w:firstLine="708"/>
        <w:jc w:val="both"/>
        <w:rPr>
          <w:sz w:val="36"/>
          <w:szCs w:val="36"/>
        </w:rPr>
      </w:pPr>
      <w:r w:rsidRPr="004A2902">
        <w:rPr>
          <w:sz w:val="36"/>
          <w:szCs w:val="36"/>
        </w:rPr>
        <w:t>Третий – постоянное совершенствование практических действий в типовых ситуациях пресечения, предотвращения и ликвидации последствий террористических актов.</w:t>
      </w:r>
    </w:p>
    <w:p w:rsidR="00C21D04" w:rsidRPr="004A2902" w:rsidRDefault="00C21D04" w:rsidP="00A70D53">
      <w:pPr>
        <w:jc w:val="both"/>
        <w:rPr>
          <w:sz w:val="36"/>
          <w:szCs w:val="36"/>
        </w:rPr>
      </w:pPr>
    </w:p>
    <w:sectPr w:rsidR="00C21D04" w:rsidRPr="004A2902" w:rsidSect="007960BF">
      <w:footerReference w:type="even" r:id="rId7"/>
      <w:footerReference w:type="default" r:id="rId8"/>
      <w:pgSz w:w="11906" w:h="16838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BD" w:rsidRDefault="00A108BD">
      <w:r>
        <w:separator/>
      </w:r>
    </w:p>
  </w:endnote>
  <w:endnote w:type="continuationSeparator" w:id="1">
    <w:p w:rsidR="00A108BD" w:rsidRDefault="00A1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A7" w:rsidRDefault="004372A7" w:rsidP="00581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2A7" w:rsidRDefault="004372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A7" w:rsidRDefault="004372A7" w:rsidP="00581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A1B">
      <w:rPr>
        <w:rStyle w:val="a5"/>
        <w:noProof/>
      </w:rPr>
      <w:t>15</w:t>
    </w:r>
    <w:r>
      <w:rPr>
        <w:rStyle w:val="a5"/>
      </w:rPr>
      <w:fldChar w:fldCharType="end"/>
    </w:r>
  </w:p>
  <w:p w:rsidR="004372A7" w:rsidRDefault="00437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BD" w:rsidRDefault="00A108BD">
      <w:r>
        <w:separator/>
      </w:r>
    </w:p>
  </w:footnote>
  <w:footnote w:type="continuationSeparator" w:id="1">
    <w:p w:rsidR="00A108BD" w:rsidRDefault="00A10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34A"/>
    <w:multiLevelType w:val="hybridMultilevel"/>
    <w:tmpl w:val="78A27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7401A"/>
    <w:multiLevelType w:val="hybridMultilevel"/>
    <w:tmpl w:val="5552813C"/>
    <w:lvl w:ilvl="0" w:tplc="12FA6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D376AB"/>
    <w:multiLevelType w:val="hybridMultilevel"/>
    <w:tmpl w:val="089248BE"/>
    <w:lvl w:ilvl="0" w:tplc="1C66C0D4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B066E1"/>
    <w:multiLevelType w:val="hybridMultilevel"/>
    <w:tmpl w:val="79C2A010"/>
    <w:lvl w:ilvl="0" w:tplc="8B46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B2E9F"/>
    <w:multiLevelType w:val="hybridMultilevel"/>
    <w:tmpl w:val="28CC7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A511F"/>
    <w:multiLevelType w:val="hybridMultilevel"/>
    <w:tmpl w:val="8EE45984"/>
    <w:lvl w:ilvl="0" w:tplc="8B46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58B5"/>
    <w:multiLevelType w:val="hybridMultilevel"/>
    <w:tmpl w:val="45A08AD2"/>
    <w:lvl w:ilvl="0" w:tplc="531E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8B4671F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D6A06"/>
    <w:multiLevelType w:val="hybridMultilevel"/>
    <w:tmpl w:val="CD00FA68"/>
    <w:lvl w:ilvl="0" w:tplc="FB48B38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853488"/>
    <w:multiLevelType w:val="hybridMultilevel"/>
    <w:tmpl w:val="906ADE8C"/>
    <w:lvl w:ilvl="0" w:tplc="64BE5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E1"/>
    <w:rsid w:val="000374E6"/>
    <w:rsid w:val="00055C6A"/>
    <w:rsid w:val="000578C3"/>
    <w:rsid w:val="00083F80"/>
    <w:rsid w:val="000C2209"/>
    <w:rsid w:val="000C2DC2"/>
    <w:rsid w:val="000C5FB1"/>
    <w:rsid w:val="00134BE3"/>
    <w:rsid w:val="00140C2D"/>
    <w:rsid w:val="00142F04"/>
    <w:rsid w:val="00166232"/>
    <w:rsid w:val="001D32A0"/>
    <w:rsid w:val="001D4E4B"/>
    <w:rsid w:val="00210F3D"/>
    <w:rsid w:val="00247B05"/>
    <w:rsid w:val="00295D0E"/>
    <w:rsid w:val="002A22AA"/>
    <w:rsid w:val="002A3BF3"/>
    <w:rsid w:val="002A420F"/>
    <w:rsid w:val="002D668C"/>
    <w:rsid w:val="002E30D1"/>
    <w:rsid w:val="00321F8C"/>
    <w:rsid w:val="00352438"/>
    <w:rsid w:val="0037332F"/>
    <w:rsid w:val="00374080"/>
    <w:rsid w:val="003F01FC"/>
    <w:rsid w:val="00426004"/>
    <w:rsid w:val="004372A7"/>
    <w:rsid w:val="004410E7"/>
    <w:rsid w:val="00460746"/>
    <w:rsid w:val="00484D07"/>
    <w:rsid w:val="004A2902"/>
    <w:rsid w:val="004E3506"/>
    <w:rsid w:val="004E3FF4"/>
    <w:rsid w:val="00504A1B"/>
    <w:rsid w:val="00532AD8"/>
    <w:rsid w:val="0057510D"/>
    <w:rsid w:val="00581259"/>
    <w:rsid w:val="005A6E46"/>
    <w:rsid w:val="005D3FC7"/>
    <w:rsid w:val="005F059D"/>
    <w:rsid w:val="005F065B"/>
    <w:rsid w:val="00622D69"/>
    <w:rsid w:val="00623535"/>
    <w:rsid w:val="00625C7E"/>
    <w:rsid w:val="0068229C"/>
    <w:rsid w:val="00692813"/>
    <w:rsid w:val="006B6717"/>
    <w:rsid w:val="00714CA2"/>
    <w:rsid w:val="007230B6"/>
    <w:rsid w:val="00726A29"/>
    <w:rsid w:val="00747725"/>
    <w:rsid w:val="00754F15"/>
    <w:rsid w:val="007960BF"/>
    <w:rsid w:val="007A7D04"/>
    <w:rsid w:val="007C1B2F"/>
    <w:rsid w:val="008142E1"/>
    <w:rsid w:val="00825583"/>
    <w:rsid w:val="00866413"/>
    <w:rsid w:val="00870337"/>
    <w:rsid w:val="00871A6E"/>
    <w:rsid w:val="00874B12"/>
    <w:rsid w:val="008769C9"/>
    <w:rsid w:val="00897420"/>
    <w:rsid w:val="00897C50"/>
    <w:rsid w:val="008B3CA0"/>
    <w:rsid w:val="008B4BC7"/>
    <w:rsid w:val="008B5FA5"/>
    <w:rsid w:val="008C7E81"/>
    <w:rsid w:val="008E6C3D"/>
    <w:rsid w:val="008E729A"/>
    <w:rsid w:val="0093090A"/>
    <w:rsid w:val="00937770"/>
    <w:rsid w:val="00950EC6"/>
    <w:rsid w:val="00A108BD"/>
    <w:rsid w:val="00A60650"/>
    <w:rsid w:val="00A70D53"/>
    <w:rsid w:val="00A90A5E"/>
    <w:rsid w:val="00AE070D"/>
    <w:rsid w:val="00B00DF7"/>
    <w:rsid w:val="00B3200E"/>
    <w:rsid w:val="00B3270E"/>
    <w:rsid w:val="00B729B2"/>
    <w:rsid w:val="00B730D0"/>
    <w:rsid w:val="00B87A3C"/>
    <w:rsid w:val="00BA2148"/>
    <w:rsid w:val="00BA516C"/>
    <w:rsid w:val="00BB3D71"/>
    <w:rsid w:val="00BD58BF"/>
    <w:rsid w:val="00BE0AE2"/>
    <w:rsid w:val="00BF5AEA"/>
    <w:rsid w:val="00C078C0"/>
    <w:rsid w:val="00C21D04"/>
    <w:rsid w:val="00C71F97"/>
    <w:rsid w:val="00CB1082"/>
    <w:rsid w:val="00CF1606"/>
    <w:rsid w:val="00D15F79"/>
    <w:rsid w:val="00D41FC2"/>
    <w:rsid w:val="00D57293"/>
    <w:rsid w:val="00D75158"/>
    <w:rsid w:val="00D83507"/>
    <w:rsid w:val="00DA02D4"/>
    <w:rsid w:val="00DE7E8A"/>
    <w:rsid w:val="00E007A7"/>
    <w:rsid w:val="00E36343"/>
    <w:rsid w:val="00E56A6B"/>
    <w:rsid w:val="00E76DD6"/>
    <w:rsid w:val="00E77E1D"/>
    <w:rsid w:val="00ED349E"/>
    <w:rsid w:val="00EF3169"/>
    <w:rsid w:val="00EF36E3"/>
    <w:rsid w:val="00F05912"/>
    <w:rsid w:val="00F3175E"/>
    <w:rsid w:val="00F35293"/>
    <w:rsid w:val="00F60350"/>
    <w:rsid w:val="00F8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5FA5"/>
    <w:pPr>
      <w:spacing w:before="100" w:beforeAutospacing="1" w:after="100" w:afterAutospacing="1"/>
    </w:pPr>
  </w:style>
  <w:style w:type="paragraph" w:styleId="a4">
    <w:name w:val="footer"/>
    <w:basedOn w:val="a"/>
    <w:rsid w:val="00754F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4F15"/>
  </w:style>
  <w:style w:type="paragraph" w:styleId="a6">
    <w:name w:val="Body Text"/>
    <w:basedOn w:val="a"/>
    <w:link w:val="a7"/>
    <w:rsid w:val="000C2DC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7">
    <w:name w:val="Основной текст Знак"/>
    <w:link w:val="a6"/>
    <w:rsid w:val="000C2DC2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2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</vt:lpstr>
    </vt:vector>
  </TitlesOfParts>
  <Company>ноут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</dc:title>
  <dc:subject/>
  <dc:creator>ноут</dc:creator>
  <cp:keywords/>
  <cp:lastModifiedBy>ГосЗаказ</cp:lastModifiedBy>
  <cp:revision>2</cp:revision>
  <cp:lastPrinted>2009-06-25T06:58:00Z</cp:lastPrinted>
  <dcterms:created xsi:type="dcterms:W3CDTF">2015-11-25T11:53:00Z</dcterms:created>
  <dcterms:modified xsi:type="dcterms:W3CDTF">2015-11-25T11:53:00Z</dcterms:modified>
</cp:coreProperties>
</file>